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13D4C" w:rsidRDefault="00513D4C" w14:paraId="14BDCF6E" w14:textId="5F0ACAE7">
      <w:pPr>
        <w:rPr>
          <w:b/>
          <w:bCs/>
          <w:color w:val="FFFFFF" w:themeColor="background1"/>
          <w:sz w:val="32"/>
          <w:szCs w:val="32"/>
        </w:rPr>
      </w:pPr>
    </w:p>
    <w:p w:rsidR="00B05E14" w:rsidRDefault="00B05E14" w14:paraId="56365BEB" w14:textId="77777777">
      <w:pPr>
        <w:rPr>
          <w:b/>
          <w:bCs/>
          <w:color w:val="007EDB"/>
          <w:sz w:val="32"/>
          <w:szCs w:val="32"/>
        </w:rPr>
      </w:pPr>
    </w:p>
    <w:p w:rsidR="00B05E14" w:rsidRDefault="00B05E14" w14:paraId="5903DA37" w14:textId="77777777">
      <w:pPr>
        <w:rPr>
          <w:b/>
          <w:bCs/>
          <w:color w:val="007EDB"/>
          <w:sz w:val="32"/>
          <w:szCs w:val="32"/>
        </w:rPr>
      </w:pPr>
    </w:p>
    <w:p w:rsidR="00B05E14" w:rsidRDefault="00B05E14" w14:paraId="7496D633" w14:textId="77777777">
      <w:pPr>
        <w:rPr>
          <w:b/>
          <w:bCs/>
          <w:color w:val="007EDB"/>
          <w:sz w:val="32"/>
          <w:szCs w:val="32"/>
        </w:rPr>
      </w:pPr>
    </w:p>
    <w:p w:rsidR="00B05E14" w:rsidRDefault="00B05E14" w14:paraId="1272316D" w14:textId="77777777">
      <w:pPr>
        <w:rPr>
          <w:b/>
          <w:bCs/>
          <w:color w:val="007EDB"/>
          <w:sz w:val="32"/>
          <w:szCs w:val="32"/>
        </w:rPr>
      </w:pPr>
    </w:p>
    <w:p w:rsidR="00B05E14" w:rsidRDefault="00B05E14" w14:paraId="1C854B8D" w14:textId="77777777">
      <w:pPr>
        <w:rPr>
          <w:b/>
          <w:bCs/>
          <w:color w:val="007EDB"/>
          <w:sz w:val="32"/>
          <w:szCs w:val="32"/>
        </w:rPr>
      </w:pPr>
    </w:p>
    <w:p w:rsidR="00B05E14" w:rsidRDefault="00B05E14" w14:paraId="40940D4F" w14:textId="77777777">
      <w:pPr>
        <w:rPr>
          <w:b/>
          <w:bCs/>
          <w:color w:val="007EDB"/>
          <w:sz w:val="32"/>
          <w:szCs w:val="32"/>
        </w:rPr>
      </w:pPr>
    </w:p>
    <w:p w:rsidRPr="00473E8C" w:rsidR="009C061E" w:rsidP="009C061E" w:rsidRDefault="009C061E" w14:paraId="5275FCC7" w14:textId="136F42B3">
      <w:pPr>
        <w:rPr>
          <w:color w:val="1C72B6"/>
        </w:rPr>
      </w:pPr>
    </w:p>
    <w:p w:rsidRPr="00473E8C" w:rsidR="009C061E" w:rsidP="009C061E" w:rsidRDefault="009C061E" w14:paraId="2E5E8FCA" w14:textId="77777777">
      <w:pPr>
        <w:rPr>
          <w:color w:val="1C72B6"/>
        </w:rPr>
      </w:pPr>
    </w:p>
    <w:p w:rsidR="001D2DF5" w:rsidP="009C061E" w:rsidRDefault="00C52B7C" w14:paraId="23407476" w14:textId="77777777">
      <w:pPr>
        <w:pStyle w:val="Title"/>
        <w:spacing w:after="200"/>
        <w:rPr>
          <w:color w:val="1C72B6"/>
          <w:sz w:val="72"/>
          <w:szCs w:val="72"/>
        </w:rPr>
      </w:pPr>
      <w:bookmarkStart w:name="_2kxc47hgzyl3" w:colFirst="0" w:colLast="0" w:id="0"/>
      <w:bookmarkEnd w:id="0"/>
      <w:r w:rsidRPr="00425476">
        <w:rPr>
          <w:color w:val="1C72B6"/>
          <w:sz w:val="72"/>
          <w:szCs w:val="72"/>
        </w:rPr>
        <w:t>Water Services Reform</w:t>
      </w:r>
    </w:p>
    <w:p w:rsidR="006828CD" w:rsidP="009C061E" w:rsidRDefault="006257B4" w14:paraId="06B82CA2" w14:textId="7AC09759">
      <w:pPr>
        <w:pStyle w:val="Title"/>
        <w:spacing w:after="200"/>
        <w:rPr>
          <w:color w:val="1C72B6"/>
          <w:sz w:val="72"/>
          <w:szCs w:val="72"/>
        </w:rPr>
      </w:pPr>
      <w:r>
        <w:rPr>
          <w:color w:val="1C72B6"/>
          <w:sz w:val="72"/>
          <w:szCs w:val="72"/>
        </w:rPr>
        <w:t>Asset Data Standar</w:t>
      </w:r>
      <w:r w:rsidR="00B56C1E">
        <w:rPr>
          <w:color w:val="1C72B6"/>
          <w:sz w:val="72"/>
          <w:szCs w:val="72"/>
        </w:rPr>
        <w:t>d</w:t>
      </w:r>
    </w:p>
    <w:p w:rsidRPr="00646F1D" w:rsidR="00F56F41" w:rsidP="00F56F41" w:rsidRDefault="00F56F41" w14:paraId="27C71062" w14:textId="1ACC36E7">
      <w:pPr>
        <w:rPr>
          <w:b/>
        </w:rPr>
      </w:pPr>
      <w:r w:rsidRPr="00646F1D">
        <w:rPr>
          <w:b/>
          <w:color w:val="1C72B6"/>
          <w:sz w:val="36"/>
          <w:szCs w:val="36"/>
        </w:rPr>
        <w:t>Water Services Reform Programme</w:t>
      </w:r>
    </w:p>
    <w:p w:rsidR="006828CD" w:rsidRDefault="006828CD" w14:paraId="074AAB3C" w14:textId="2E1DC97F">
      <w:pPr>
        <w:rPr>
          <w:sz w:val="36"/>
          <w:szCs w:val="36"/>
        </w:rPr>
      </w:pPr>
      <w:bookmarkStart w:name="_e8e29za8ox6b" w:colFirst="0" w:colLast="0" w:id="1"/>
      <w:bookmarkEnd w:id="1"/>
    </w:p>
    <w:p w:rsidR="006828CD" w:rsidRDefault="006828CD" w14:paraId="5697D717" w14:textId="6FDEACF3">
      <w:pPr>
        <w:rPr>
          <w:sz w:val="36"/>
          <w:szCs w:val="36"/>
        </w:rPr>
      </w:pPr>
    </w:p>
    <w:p w:rsidR="006828CD" w:rsidRDefault="006828CD" w14:paraId="1A237356" w14:textId="5C996F9F">
      <w:pPr>
        <w:rPr>
          <w:sz w:val="36"/>
          <w:szCs w:val="36"/>
        </w:rPr>
      </w:pPr>
    </w:p>
    <w:p w:rsidRPr="009319D9" w:rsidR="00972C7E" w:rsidRDefault="00DA2028" w14:paraId="6285FFB1" w14:textId="4BD7C1A5">
      <w:pPr>
        <w:rPr>
          <w:i/>
          <w:color w:val="9296B7"/>
          <w:sz w:val="30"/>
          <w:szCs w:val="30"/>
        </w:rPr>
      </w:pPr>
      <w:r w:rsidRPr="009319D9">
        <w:rPr>
          <w:i/>
          <w:noProof/>
          <w:color w:val="9296B7"/>
          <w:sz w:val="30"/>
          <w:szCs w:val="30"/>
        </w:rPr>
        <w:drawing>
          <wp:anchor distT="0" distB="0" distL="114300" distR="114300" simplePos="0" relativeHeight="251658240" behindDoc="1" locked="0" layoutInCell="1" allowOverlap="1" wp14:anchorId="74C81A05" wp14:editId="7B37127D">
            <wp:simplePos x="0" y="0"/>
            <wp:positionH relativeFrom="page">
              <wp:align>left</wp:align>
            </wp:positionH>
            <wp:positionV relativeFrom="page">
              <wp:align>bottom</wp:align>
            </wp:positionV>
            <wp:extent cx="7577593" cy="5205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77593" cy="520520"/>
                    </a:xfrm>
                    <a:prstGeom prst="rect">
                      <a:avLst/>
                    </a:prstGeom>
                  </pic:spPr>
                </pic:pic>
              </a:graphicData>
            </a:graphic>
            <wp14:sizeRelH relativeFrom="page">
              <wp14:pctWidth>0</wp14:pctWidth>
            </wp14:sizeRelH>
            <wp14:sizeRelV relativeFrom="page">
              <wp14:pctHeight>0</wp14:pctHeight>
            </wp14:sizeRelV>
          </wp:anchor>
        </w:drawing>
      </w:r>
      <w:r w:rsidRPr="009319D9" w:rsidR="006257B4">
        <w:rPr>
          <w:i/>
          <w:color w:val="9296B7"/>
          <w:sz w:val="30"/>
          <w:szCs w:val="30"/>
        </w:rPr>
        <w:t>V</w:t>
      </w:r>
      <w:r w:rsidRPr="009319D9" w:rsidR="009C061E">
        <w:rPr>
          <w:i/>
          <w:color w:val="9296B7"/>
          <w:sz w:val="30"/>
          <w:szCs w:val="30"/>
        </w:rPr>
        <w:t xml:space="preserve">ersion </w:t>
      </w:r>
      <w:r w:rsidRPr="009319D9" w:rsidR="006257B4">
        <w:rPr>
          <w:i/>
          <w:color w:val="9296B7"/>
          <w:sz w:val="30"/>
          <w:szCs w:val="30"/>
        </w:rPr>
        <w:t>3</w:t>
      </w:r>
      <w:r w:rsidRPr="009319D9" w:rsidR="009C061E">
        <w:rPr>
          <w:i/>
          <w:color w:val="9296B7"/>
          <w:sz w:val="30"/>
          <w:szCs w:val="30"/>
        </w:rPr>
        <w:t>.</w:t>
      </w:r>
      <w:r w:rsidR="00435C73">
        <w:rPr>
          <w:i/>
          <w:color w:val="9296B7"/>
          <w:sz w:val="30"/>
          <w:szCs w:val="30"/>
        </w:rPr>
        <w:t>6</w:t>
      </w:r>
      <w:r w:rsidRPr="009319D9" w:rsidR="009C061E">
        <w:rPr>
          <w:i/>
          <w:color w:val="9296B7"/>
          <w:sz w:val="30"/>
          <w:szCs w:val="30"/>
        </w:rPr>
        <w:t xml:space="preserve"> </w:t>
      </w:r>
      <w:r w:rsidRPr="009319D9" w:rsidR="008C5575">
        <w:rPr>
          <w:i/>
          <w:color w:val="9296B7"/>
          <w:sz w:val="30"/>
          <w:szCs w:val="30"/>
        </w:rPr>
        <w:t xml:space="preserve">/ </w:t>
      </w:r>
      <w:r w:rsidRPr="009319D9" w:rsidR="00BC24C2">
        <w:rPr>
          <w:i/>
          <w:color w:val="9296B7"/>
          <w:sz w:val="30"/>
          <w:szCs w:val="30"/>
        </w:rPr>
        <w:t xml:space="preserve">In-Confidence </w:t>
      </w:r>
      <w:r w:rsidRPr="009319D9" w:rsidR="009C061E">
        <w:rPr>
          <w:i/>
          <w:color w:val="9296B7"/>
          <w:sz w:val="30"/>
          <w:szCs w:val="30"/>
        </w:rPr>
        <w:t xml:space="preserve">– </w:t>
      </w:r>
      <w:r w:rsidR="00435C73">
        <w:rPr>
          <w:i/>
          <w:color w:val="9296B7"/>
          <w:sz w:val="30"/>
          <w:szCs w:val="30"/>
        </w:rPr>
        <w:t xml:space="preserve">November </w:t>
      </w:r>
      <w:r w:rsidRPr="009319D9" w:rsidR="00183AFD">
        <w:rPr>
          <w:i/>
          <w:color w:val="9296B7"/>
          <w:sz w:val="30"/>
          <w:szCs w:val="30"/>
        </w:rPr>
        <w:t>2023</w:t>
      </w:r>
    </w:p>
    <w:p w:rsidR="006828CD" w:rsidRDefault="009C061E" w14:paraId="5D0C65E2" w14:textId="245EC3B0">
      <w:pPr>
        <w:rPr>
          <w:sz w:val="36"/>
          <w:szCs w:val="36"/>
        </w:rPr>
      </w:pPr>
      <w:r>
        <w:br w:type="page"/>
      </w:r>
    </w:p>
    <w:bookmarkStart w:name="_xbtuke5jnvbv" w:colFirst="0" w:colLast="0" w:displacedByCustomXml="next" w:id="2"/>
    <w:bookmarkEnd w:displacedByCustomXml="next" w:id="2"/>
    <w:sdt>
      <w:sdtPr>
        <w:rPr>
          <w:lang w:eastAsia="en-NZ"/>
        </w:rPr>
        <w:id w:val="627925259"/>
        <w:docPartObj>
          <w:docPartGallery w:val="Table of Contents"/>
          <w:docPartUnique/>
        </w:docPartObj>
      </w:sdtPr>
      <w:sdtContent>
        <w:p w:rsidRPr="001859F0" w:rsidR="001F7702" w:rsidP="003165C4" w:rsidRDefault="15878C3B" w14:paraId="3923219C" w14:textId="2D852253">
          <w:pPr>
            <w:rPr>
              <w:b/>
              <w:sz w:val="36"/>
              <w:szCs w:val="36"/>
            </w:rPr>
          </w:pPr>
          <w:r w:rsidRPr="001859F0">
            <w:rPr>
              <w:b/>
              <w:sz w:val="36"/>
              <w:szCs w:val="36"/>
            </w:rPr>
            <w:t>Contents</w:t>
          </w:r>
        </w:p>
        <w:p w:rsidRPr="001F7702" w:rsidR="001F7702" w:rsidP="001F7702" w:rsidRDefault="001F7702" w14:paraId="6782863E" w14:textId="77777777">
          <w:pPr>
            <w:rPr>
              <w:lang w:val="en-US" w:eastAsia="en-US"/>
            </w:rPr>
          </w:pPr>
        </w:p>
        <w:p w:rsidR="00376B5F" w:rsidRDefault="001A2712" w14:paraId="74527D86" w14:textId="2B99C109">
          <w:pPr>
            <w:pStyle w:val="TOC1"/>
            <w:rPr>
              <w:rFonts w:asciiTheme="minorHAnsi" w:hAnsiTheme="minorHAnsi" w:eastAsiaTheme="minorEastAsia" w:cstheme="minorBidi"/>
              <w:b w:val="0"/>
              <w:bCs w:val="0"/>
              <w:color w:val="auto"/>
              <w:sz w:val="22"/>
              <w:szCs w:val="22"/>
            </w:rPr>
          </w:pPr>
          <w:r>
            <w:fldChar w:fldCharType="begin"/>
          </w:r>
          <w:r w:rsidR="001F7702">
            <w:instrText>TOC \o "1-3" \h \z \u</w:instrText>
          </w:r>
          <w:r>
            <w:fldChar w:fldCharType="separate"/>
          </w:r>
          <w:hyperlink w:history="1" w:anchor="_Toc150757490">
            <w:r w:rsidRPr="00687C06" w:rsidR="00376B5F">
              <w:rPr>
                <w:rStyle w:val="Hyperlink"/>
              </w:rPr>
              <w:t>Version History</w:t>
            </w:r>
            <w:r w:rsidR="00376B5F">
              <w:rPr>
                <w:webHidden/>
              </w:rPr>
              <w:tab/>
            </w:r>
            <w:r w:rsidR="00376B5F">
              <w:rPr>
                <w:webHidden/>
              </w:rPr>
              <w:fldChar w:fldCharType="begin"/>
            </w:r>
            <w:r w:rsidR="00376B5F">
              <w:rPr>
                <w:webHidden/>
              </w:rPr>
              <w:instrText xml:space="preserve"> PAGEREF _Toc150757490 \h </w:instrText>
            </w:r>
            <w:r w:rsidR="00376B5F">
              <w:rPr>
                <w:webHidden/>
              </w:rPr>
            </w:r>
            <w:r w:rsidR="00376B5F">
              <w:rPr>
                <w:webHidden/>
              </w:rPr>
              <w:fldChar w:fldCharType="separate"/>
            </w:r>
            <w:r w:rsidR="00376B5F">
              <w:rPr>
                <w:webHidden/>
              </w:rPr>
              <w:t>4</w:t>
            </w:r>
            <w:r w:rsidR="00376B5F">
              <w:rPr>
                <w:webHidden/>
              </w:rPr>
              <w:fldChar w:fldCharType="end"/>
            </w:r>
          </w:hyperlink>
        </w:p>
        <w:p w:rsidR="00376B5F" w:rsidRDefault="00376B5F" w14:paraId="1BA66CCD" w14:textId="3C12E269">
          <w:pPr>
            <w:pStyle w:val="TOC1"/>
            <w:rPr>
              <w:rFonts w:asciiTheme="minorHAnsi" w:hAnsiTheme="minorHAnsi" w:eastAsiaTheme="minorEastAsia" w:cstheme="minorBidi"/>
              <w:b w:val="0"/>
              <w:bCs w:val="0"/>
              <w:color w:val="auto"/>
              <w:sz w:val="22"/>
              <w:szCs w:val="22"/>
            </w:rPr>
          </w:pPr>
          <w:hyperlink w:history="1" w:anchor="_Toc150757491">
            <w:r w:rsidRPr="00687C06">
              <w:rPr>
                <w:rStyle w:val="Hyperlink"/>
              </w:rPr>
              <w:t>Glossary of Terms</w:t>
            </w:r>
            <w:r>
              <w:rPr>
                <w:webHidden/>
              </w:rPr>
              <w:tab/>
            </w:r>
            <w:r>
              <w:rPr>
                <w:webHidden/>
              </w:rPr>
              <w:fldChar w:fldCharType="begin"/>
            </w:r>
            <w:r>
              <w:rPr>
                <w:webHidden/>
              </w:rPr>
              <w:instrText xml:space="preserve"> PAGEREF _Toc150757491 \h </w:instrText>
            </w:r>
            <w:r>
              <w:rPr>
                <w:webHidden/>
              </w:rPr>
            </w:r>
            <w:r>
              <w:rPr>
                <w:webHidden/>
              </w:rPr>
              <w:fldChar w:fldCharType="separate"/>
            </w:r>
            <w:r>
              <w:rPr>
                <w:webHidden/>
              </w:rPr>
              <w:t>5</w:t>
            </w:r>
            <w:r>
              <w:rPr>
                <w:webHidden/>
              </w:rPr>
              <w:fldChar w:fldCharType="end"/>
            </w:r>
          </w:hyperlink>
        </w:p>
        <w:p w:rsidR="00376B5F" w:rsidRDefault="00376B5F" w14:paraId="5AA8B655" w14:textId="5F3BD280">
          <w:pPr>
            <w:pStyle w:val="TOC1"/>
            <w:rPr>
              <w:rFonts w:asciiTheme="minorHAnsi" w:hAnsiTheme="minorHAnsi" w:eastAsiaTheme="minorEastAsia" w:cstheme="minorBidi"/>
              <w:b w:val="0"/>
              <w:bCs w:val="0"/>
              <w:color w:val="auto"/>
              <w:sz w:val="22"/>
              <w:szCs w:val="22"/>
            </w:rPr>
          </w:pPr>
          <w:hyperlink w:history="1" w:anchor="_Toc150757492">
            <w:r w:rsidRPr="00687C06">
              <w:rPr>
                <w:rStyle w:val="Hyperlink"/>
              </w:rPr>
              <w:t>1.</w:t>
            </w:r>
            <w:r>
              <w:rPr>
                <w:rFonts w:asciiTheme="minorHAnsi" w:hAnsiTheme="minorHAnsi" w:eastAsiaTheme="minorEastAsia" w:cstheme="minorBidi"/>
                <w:b w:val="0"/>
                <w:bCs w:val="0"/>
                <w:color w:val="auto"/>
                <w:sz w:val="22"/>
                <w:szCs w:val="22"/>
              </w:rPr>
              <w:tab/>
            </w:r>
            <w:r w:rsidRPr="00687C06">
              <w:rPr>
                <w:rStyle w:val="Hyperlink"/>
              </w:rPr>
              <w:t>Purpose</w:t>
            </w:r>
            <w:r>
              <w:rPr>
                <w:webHidden/>
              </w:rPr>
              <w:tab/>
            </w:r>
            <w:r>
              <w:rPr>
                <w:webHidden/>
              </w:rPr>
              <w:fldChar w:fldCharType="begin"/>
            </w:r>
            <w:r>
              <w:rPr>
                <w:webHidden/>
              </w:rPr>
              <w:instrText xml:space="preserve"> PAGEREF _Toc150757492 \h </w:instrText>
            </w:r>
            <w:r>
              <w:rPr>
                <w:webHidden/>
              </w:rPr>
            </w:r>
            <w:r>
              <w:rPr>
                <w:webHidden/>
              </w:rPr>
              <w:fldChar w:fldCharType="separate"/>
            </w:r>
            <w:r>
              <w:rPr>
                <w:webHidden/>
              </w:rPr>
              <w:t>6</w:t>
            </w:r>
            <w:r>
              <w:rPr>
                <w:webHidden/>
              </w:rPr>
              <w:fldChar w:fldCharType="end"/>
            </w:r>
          </w:hyperlink>
        </w:p>
        <w:p w:rsidR="00376B5F" w:rsidRDefault="00376B5F" w14:paraId="1567CE1F" w14:textId="169A64C4">
          <w:pPr>
            <w:pStyle w:val="TOC1"/>
            <w:rPr>
              <w:rFonts w:asciiTheme="minorHAnsi" w:hAnsiTheme="minorHAnsi" w:eastAsiaTheme="minorEastAsia" w:cstheme="minorBidi"/>
              <w:b w:val="0"/>
              <w:bCs w:val="0"/>
              <w:color w:val="auto"/>
              <w:sz w:val="22"/>
              <w:szCs w:val="22"/>
            </w:rPr>
          </w:pPr>
          <w:hyperlink w:history="1" w:anchor="_Toc150757493">
            <w:r w:rsidRPr="00687C06">
              <w:rPr>
                <w:rStyle w:val="Hyperlink"/>
              </w:rPr>
              <w:t>2.</w:t>
            </w:r>
            <w:r>
              <w:rPr>
                <w:rFonts w:asciiTheme="minorHAnsi" w:hAnsiTheme="minorHAnsi" w:eastAsiaTheme="minorEastAsia" w:cstheme="minorBidi"/>
                <w:b w:val="0"/>
                <w:bCs w:val="0"/>
                <w:color w:val="auto"/>
                <w:sz w:val="22"/>
                <w:szCs w:val="22"/>
              </w:rPr>
              <w:tab/>
            </w:r>
            <w:r w:rsidRPr="00687C06">
              <w:rPr>
                <w:rStyle w:val="Hyperlink"/>
              </w:rPr>
              <w:t>Approach Summary</w:t>
            </w:r>
            <w:r>
              <w:rPr>
                <w:webHidden/>
              </w:rPr>
              <w:tab/>
            </w:r>
            <w:r>
              <w:rPr>
                <w:webHidden/>
              </w:rPr>
              <w:fldChar w:fldCharType="begin"/>
            </w:r>
            <w:r>
              <w:rPr>
                <w:webHidden/>
              </w:rPr>
              <w:instrText xml:space="preserve"> PAGEREF _Toc150757493 \h </w:instrText>
            </w:r>
            <w:r>
              <w:rPr>
                <w:webHidden/>
              </w:rPr>
            </w:r>
            <w:r>
              <w:rPr>
                <w:webHidden/>
              </w:rPr>
              <w:fldChar w:fldCharType="separate"/>
            </w:r>
            <w:r>
              <w:rPr>
                <w:webHidden/>
              </w:rPr>
              <w:t>6</w:t>
            </w:r>
            <w:r>
              <w:rPr>
                <w:webHidden/>
              </w:rPr>
              <w:fldChar w:fldCharType="end"/>
            </w:r>
          </w:hyperlink>
        </w:p>
        <w:p w:rsidR="00376B5F" w:rsidRDefault="00376B5F" w14:paraId="4A5B3CAC" w14:textId="184B3543">
          <w:pPr>
            <w:pStyle w:val="TOC2"/>
            <w:rPr>
              <w:rFonts w:asciiTheme="minorHAnsi" w:hAnsiTheme="minorHAnsi" w:eastAsiaTheme="minorEastAsia" w:cstheme="minorBidi"/>
              <w:noProof/>
              <w:color w:val="auto"/>
              <w:sz w:val="22"/>
              <w:szCs w:val="22"/>
            </w:rPr>
          </w:pPr>
          <w:hyperlink w:history="1" w:anchor="_Toc150757494">
            <w:r w:rsidRPr="00687C06">
              <w:rPr>
                <w:rStyle w:val="Hyperlink"/>
                <w:noProof/>
              </w:rPr>
              <w:t>2.1.</w:t>
            </w:r>
            <w:r>
              <w:rPr>
                <w:rFonts w:asciiTheme="minorHAnsi" w:hAnsiTheme="minorHAnsi" w:eastAsiaTheme="minorEastAsia" w:cstheme="minorBidi"/>
                <w:noProof/>
                <w:color w:val="auto"/>
                <w:sz w:val="22"/>
                <w:szCs w:val="22"/>
              </w:rPr>
              <w:tab/>
            </w:r>
            <w:r w:rsidRPr="00687C06">
              <w:rPr>
                <w:rStyle w:val="Hyperlink"/>
                <w:noProof/>
              </w:rPr>
              <w:t>The Process to Determine the Baseline Asset Data Standard</w:t>
            </w:r>
            <w:r>
              <w:rPr>
                <w:noProof/>
                <w:webHidden/>
              </w:rPr>
              <w:tab/>
            </w:r>
            <w:r>
              <w:rPr>
                <w:noProof/>
                <w:webHidden/>
              </w:rPr>
              <w:fldChar w:fldCharType="begin"/>
            </w:r>
            <w:r>
              <w:rPr>
                <w:noProof/>
                <w:webHidden/>
              </w:rPr>
              <w:instrText xml:space="preserve"> PAGEREF _Toc150757494 \h </w:instrText>
            </w:r>
            <w:r>
              <w:rPr>
                <w:noProof/>
                <w:webHidden/>
              </w:rPr>
            </w:r>
            <w:r>
              <w:rPr>
                <w:noProof/>
                <w:webHidden/>
              </w:rPr>
              <w:fldChar w:fldCharType="separate"/>
            </w:r>
            <w:r>
              <w:rPr>
                <w:noProof/>
                <w:webHidden/>
              </w:rPr>
              <w:t>6</w:t>
            </w:r>
            <w:r>
              <w:rPr>
                <w:noProof/>
                <w:webHidden/>
              </w:rPr>
              <w:fldChar w:fldCharType="end"/>
            </w:r>
          </w:hyperlink>
        </w:p>
        <w:p w:rsidR="00376B5F" w:rsidRDefault="00376B5F" w14:paraId="29338247" w14:textId="0263B1C3">
          <w:pPr>
            <w:pStyle w:val="TOC1"/>
            <w:rPr>
              <w:rFonts w:asciiTheme="minorHAnsi" w:hAnsiTheme="minorHAnsi" w:eastAsiaTheme="minorEastAsia" w:cstheme="minorBidi"/>
              <w:b w:val="0"/>
              <w:bCs w:val="0"/>
              <w:color w:val="auto"/>
              <w:sz w:val="22"/>
              <w:szCs w:val="22"/>
            </w:rPr>
          </w:pPr>
          <w:hyperlink w:history="1" w:anchor="_Toc150757495">
            <w:r w:rsidRPr="00687C06">
              <w:rPr>
                <w:rStyle w:val="Hyperlink"/>
              </w:rPr>
              <w:t>3.</w:t>
            </w:r>
            <w:r>
              <w:rPr>
                <w:rFonts w:asciiTheme="minorHAnsi" w:hAnsiTheme="minorHAnsi" w:eastAsiaTheme="minorEastAsia" w:cstheme="minorBidi"/>
                <w:b w:val="0"/>
                <w:bCs w:val="0"/>
                <w:color w:val="auto"/>
                <w:sz w:val="22"/>
                <w:szCs w:val="22"/>
              </w:rPr>
              <w:tab/>
            </w:r>
            <w:r w:rsidRPr="00687C06">
              <w:rPr>
                <w:rStyle w:val="Hyperlink"/>
              </w:rPr>
              <w:t>Next Steps to Evolve the Standard</w:t>
            </w:r>
            <w:r>
              <w:rPr>
                <w:webHidden/>
              </w:rPr>
              <w:tab/>
            </w:r>
            <w:r>
              <w:rPr>
                <w:webHidden/>
              </w:rPr>
              <w:fldChar w:fldCharType="begin"/>
            </w:r>
            <w:r>
              <w:rPr>
                <w:webHidden/>
              </w:rPr>
              <w:instrText xml:space="preserve"> PAGEREF _Toc150757495 \h </w:instrText>
            </w:r>
            <w:r>
              <w:rPr>
                <w:webHidden/>
              </w:rPr>
            </w:r>
            <w:r>
              <w:rPr>
                <w:webHidden/>
              </w:rPr>
              <w:fldChar w:fldCharType="separate"/>
            </w:r>
            <w:r>
              <w:rPr>
                <w:webHidden/>
              </w:rPr>
              <w:t>7</w:t>
            </w:r>
            <w:r>
              <w:rPr>
                <w:webHidden/>
              </w:rPr>
              <w:fldChar w:fldCharType="end"/>
            </w:r>
          </w:hyperlink>
        </w:p>
        <w:p w:rsidR="00376B5F" w:rsidRDefault="00376B5F" w14:paraId="3819B7EF" w14:textId="6F79D339">
          <w:pPr>
            <w:pStyle w:val="TOC1"/>
            <w:rPr>
              <w:rFonts w:asciiTheme="minorHAnsi" w:hAnsiTheme="minorHAnsi" w:eastAsiaTheme="minorEastAsia" w:cstheme="minorBidi"/>
              <w:b w:val="0"/>
              <w:bCs w:val="0"/>
              <w:color w:val="auto"/>
              <w:sz w:val="22"/>
              <w:szCs w:val="22"/>
            </w:rPr>
          </w:pPr>
          <w:hyperlink w:history="1" w:anchor="_Toc150757496">
            <w:r w:rsidRPr="00687C06">
              <w:rPr>
                <w:rStyle w:val="Hyperlink"/>
              </w:rPr>
              <w:t>4.</w:t>
            </w:r>
            <w:r>
              <w:rPr>
                <w:rFonts w:asciiTheme="minorHAnsi" w:hAnsiTheme="minorHAnsi" w:eastAsiaTheme="minorEastAsia" w:cstheme="minorBidi"/>
                <w:b w:val="0"/>
                <w:bCs w:val="0"/>
                <w:color w:val="auto"/>
                <w:sz w:val="22"/>
                <w:szCs w:val="22"/>
              </w:rPr>
              <w:tab/>
            </w:r>
            <w:r w:rsidRPr="00687C06">
              <w:rPr>
                <w:rStyle w:val="Hyperlink"/>
              </w:rPr>
              <w:t>Asset Hierarchy and Classification</w:t>
            </w:r>
            <w:r>
              <w:rPr>
                <w:webHidden/>
              </w:rPr>
              <w:tab/>
            </w:r>
            <w:r>
              <w:rPr>
                <w:webHidden/>
              </w:rPr>
              <w:fldChar w:fldCharType="begin"/>
            </w:r>
            <w:r>
              <w:rPr>
                <w:webHidden/>
              </w:rPr>
              <w:instrText xml:space="preserve"> PAGEREF _Toc150757496 \h </w:instrText>
            </w:r>
            <w:r>
              <w:rPr>
                <w:webHidden/>
              </w:rPr>
            </w:r>
            <w:r>
              <w:rPr>
                <w:webHidden/>
              </w:rPr>
              <w:fldChar w:fldCharType="separate"/>
            </w:r>
            <w:r>
              <w:rPr>
                <w:webHidden/>
              </w:rPr>
              <w:t>8</w:t>
            </w:r>
            <w:r>
              <w:rPr>
                <w:webHidden/>
              </w:rPr>
              <w:fldChar w:fldCharType="end"/>
            </w:r>
          </w:hyperlink>
        </w:p>
        <w:p w:rsidR="00376B5F" w:rsidRDefault="00376B5F" w14:paraId="4DB21301" w14:textId="1B74609D">
          <w:pPr>
            <w:pStyle w:val="TOC2"/>
            <w:rPr>
              <w:rFonts w:asciiTheme="minorHAnsi" w:hAnsiTheme="minorHAnsi" w:eastAsiaTheme="minorEastAsia" w:cstheme="minorBidi"/>
              <w:noProof/>
              <w:color w:val="auto"/>
              <w:sz w:val="22"/>
              <w:szCs w:val="22"/>
            </w:rPr>
          </w:pPr>
          <w:hyperlink w:history="1" w:anchor="_Toc150757497">
            <w:r w:rsidRPr="00687C06">
              <w:rPr>
                <w:rStyle w:val="Hyperlink"/>
                <w:noProof/>
              </w:rPr>
              <w:t>4.1 Asset Hierarchy</w:t>
            </w:r>
            <w:r>
              <w:rPr>
                <w:noProof/>
                <w:webHidden/>
              </w:rPr>
              <w:tab/>
            </w:r>
            <w:r>
              <w:rPr>
                <w:noProof/>
                <w:webHidden/>
              </w:rPr>
              <w:fldChar w:fldCharType="begin"/>
            </w:r>
            <w:r>
              <w:rPr>
                <w:noProof/>
                <w:webHidden/>
              </w:rPr>
              <w:instrText xml:space="preserve"> PAGEREF _Toc150757497 \h </w:instrText>
            </w:r>
            <w:r>
              <w:rPr>
                <w:noProof/>
                <w:webHidden/>
              </w:rPr>
            </w:r>
            <w:r>
              <w:rPr>
                <w:noProof/>
                <w:webHidden/>
              </w:rPr>
              <w:fldChar w:fldCharType="separate"/>
            </w:r>
            <w:r>
              <w:rPr>
                <w:noProof/>
                <w:webHidden/>
              </w:rPr>
              <w:t>8</w:t>
            </w:r>
            <w:r>
              <w:rPr>
                <w:noProof/>
                <w:webHidden/>
              </w:rPr>
              <w:fldChar w:fldCharType="end"/>
            </w:r>
          </w:hyperlink>
        </w:p>
        <w:p w:rsidR="00376B5F" w:rsidRDefault="00376B5F" w14:paraId="438FFCA2" w14:textId="2B701264">
          <w:pPr>
            <w:pStyle w:val="TOC3"/>
            <w:rPr>
              <w:rFonts w:asciiTheme="minorHAnsi" w:hAnsiTheme="minorHAnsi" w:eastAsiaTheme="minorEastAsia" w:cstheme="minorBidi"/>
              <w:noProof/>
              <w:color w:val="auto"/>
              <w:sz w:val="22"/>
              <w:szCs w:val="22"/>
            </w:rPr>
          </w:pPr>
          <w:hyperlink w:history="1" w:anchor="_Toc150757498">
            <w:r w:rsidRPr="00687C06">
              <w:rPr>
                <w:rStyle w:val="Hyperlink"/>
                <w:noProof/>
              </w:rPr>
              <w:t>Table 2 - Asset Hierarchy Tier Descriptions, and examples</w:t>
            </w:r>
            <w:r>
              <w:rPr>
                <w:noProof/>
                <w:webHidden/>
              </w:rPr>
              <w:tab/>
            </w:r>
            <w:r>
              <w:rPr>
                <w:noProof/>
                <w:webHidden/>
              </w:rPr>
              <w:fldChar w:fldCharType="begin"/>
            </w:r>
            <w:r>
              <w:rPr>
                <w:noProof/>
                <w:webHidden/>
              </w:rPr>
              <w:instrText xml:space="preserve"> PAGEREF _Toc150757498 \h </w:instrText>
            </w:r>
            <w:r>
              <w:rPr>
                <w:noProof/>
                <w:webHidden/>
              </w:rPr>
            </w:r>
            <w:r>
              <w:rPr>
                <w:noProof/>
                <w:webHidden/>
              </w:rPr>
              <w:fldChar w:fldCharType="separate"/>
            </w:r>
            <w:r>
              <w:rPr>
                <w:noProof/>
                <w:webHidden/>
              </w:rPr>
              <w:t>9</w:t>
            </w:r>
            <w:r>
              <w:rPr>
                <w:noProof/>
                <w:webHidden/>
              </w:rPr>
              <w:fldChar w:fldCharType="end"/>
            </w:r>
          </w:hyperlink>
        </w:p>
        <w:p w:rsidR="00376B5F" w:rsidRDefault="00376B5F" w14:paraId="05DBA294" w14:textId="12B746C0">
          <w:pPr>
            <w:pStyle w:val="TOC2"/>
            <w:rPr>
              <w:rFonts w:asciiTheme="minorHAnsi" w:hAnsiTheme="minorHAnsi" w:eastAsiaTheme="minorEastAsia" w:cstheme="minorBidi"/>
              <w:noProof/>
              <w:color w:val="auto"/>
              <w:sz w:val="22"/>
              <w:szCs w:val="22"/>
            </w:rPr>
          </w:pPr>
          <w:hyperlink w:history="1" w:anchor="_Toc150757499">
            <w:r w:rsidRPr="00687C06">
              <w:rPr>
                <w:rStyle w:val="Hyperlink"/>
                <w:noProof/>
              </w:rPr>
              <w:t>4.2 Asset Classification</w:t>
            </w:r>
            <w:r>
              <w:rPr>
                <w:noProof/>
                <w:webHidden/>
              </w:rPr>
              <w:tab/>
            </w:r>
            <w:r>
              <w:rPr>
                <w:noProof/>
                <w:webHidden/>
              </w:rPr>
              <w:fldChar w:fldCharType="begin"/>
            </w:r>
            <w:r>
              <w:rPr>
                <w:noProof/>
                <w:webHidden/>
              </w:rPr>
              <w:instrText xml:space="preserve"> PAGEREF _Toc150757499 \h </w:instrText>
            </w:r>
            <w:r>
              <w:rPr>
                <w:noProof/>
                <w:webHidden/>
              </w:rPr>
            </w:r>
            <w:r>
              <w:rPr>
                <w:noProof/>
                <w:webHidden/>
              </w:rPr>
              <w:fldChar w:fldCharType="separate"/>
            </w:r>
            <w:r>
              <w:rPr>
                <w:noProof/>
                <w:webHidden/>
              </w:rPr>
              <w:t>9</w:t>
            </w:r>
            <w:r>
              <w:rPr>
                <w:noProof/>
                <w:webHidden/>
              </w:rPr>
              <w:fldChar w:fldCharType="end"/>
            </w:r>
          </w:hyperlink>
        </w:p>
        <w:p w:rsidR="00376B5F" w:rsidRDefault="00376B5F" w14:paraId="55F8C56E" w14:textId="34024BFE">
          <w:pPr>
            <w:pStyle w:val="TOC3"/>
            <w:rPr>
              <w:rFonts w:asciiTheme="minorHAnsi" w:hAnsiTheme="minorHAnsi" w:eastAsiaTheme="minorEastAsia" w:cstheme="minorBidi"/>
              <w:noProof/>
              <w:color w:val="auto"/>
              <w:sz w:val="22"/>
              <w:szCs w:val="22"/>
            </w:rPr>
          </w:pPr>
          <w:hyperlink w:history="1" w:anchor="_Toc150757500">
            <w:r w:rsidRPr="00687C06">
              <w:rPr>
                <w:rStyle w:val="Hyperlink"/>
                <w:noProof/>
              </w:rPr>
              <w:t>Table 3 - Asset Classification Structure Descriptions</w:t>
            </w:r>
            <w:r>
              <w:rPr>
                <w:noProof/>
                <w:webHidden/>
              </w:rPr>
              <w:tab/>
            </w:r>
            <w:r>
              <w:rPr>
                <w:noProof/>
                <w:webHidden/>
              </w:rPr>
              <w:fldChar w:fldCharType="begin"/>
            </w:r>
            <w:r>
              <w:rPr>
                <w:noProof/>
                <w:webHidden/>
              </w:rPr>
              <w:instrText xml:space="preserve"> PAGEREF _Toc150757500 \h </w:instrText>
            </w:r>
            <w:r>
              <w:rPr>
                <w:noProof/>
                <w:webHidden/>
              </w:rPr>
            </w:r>
            <w:r>
              <w:rPr>
                <w:noProof/>
                <w:webHidden/>
              </w:rPr>
              <w:fldChar w:fldCharType="separate"/>
            </w:r>
            <w:r>
              <w:rPr>
                <w:noProof/>
                <w:webHidden/>
              </w:rPr>
              <w:t>10</w:t>
            </w:r>
            <w:r>
              <w:rPr>
                <w:noProof/>
                <w:webHidden/>
              </w:rPr>
              <w:fldChar w:fldCharType="end"/>
            </w:r>
          </w:hyperlink>
        </w:p>
        <w:p w:rsidR="00376B5F" w:rsidRDefault="00376B5F" w14:paraId="43BAF99B" w14:textId="5F2B037B">
          <w:pPr>
            <w:pStyle w:val="TOC1"/>
            <w:rPr>
              <w:rFonts w:asciiTheme="minorHAnsi" w:hAnsiTheme="minorHAnsi" w:eastAsiaTheme="minorEastAsia" w:cstheme="minorBidi"/>
              <w:b w:val="0"/>
              <w:bCs w:val="0"/>
              <w:color w:val="auto"/>
              <w:sz w:val="22"/>
              <w:szCs w:val="22"/>
            </w:rPr>
          </w:pPr>
          <w:hyperlink w:history="1" w:anchor="_Toc150757501">
            <w:r w:rsidRPr="00687C06">
              <w:rPr>
                <w:rStyle w:val="Hyperlink"/>
              </w:rPr>
              <w:t>5.</w:t>
            </w:r>
            <w:r>
              <w:rPr>
                <w:rFonts w:asciiTheme="minorHAnsi" w:hAnsiTheme="minorHAnsi" w:eastAsiaTheme="minorEastAsia" w:cstheme="minorBidi"/>
                <w:b w:val="0"/>
                <w:bCs w:val="0"/>
                <w:color w:val="auto"/>
                <w:sz w:val="22"/>
                <w:szCs w:val="22"/>
              </w:rPr>
              <w:tab/>
            </w:r>
            <w:r w:rsidRPr="00687C06">
              <w:rPr>
                <w:rStyle w:val="Hyperlink"/>
              </w:rPr>
              <w:t>Asset Classes</w:t>
            </w:r>
            <w:r>
              <w:rPr>
                <w:webHidden/>
              </w:rPr>
              <w:tab/>
            </w:r>
            <w:r>
              <w:rPr>
                <w:webHidden/>
              </w:rPr>
              <w:fldChar w:fldCharType="begin"/>
            </w:r>
            <w:r>
              <w:rPr>
                <w:webHidden/>
              </w:rPr>
              <w:instrText xml:space="preserve"> PAGEREF _Toc150757501 \h </w:instrText>
            </w:r>
            <w:r>
              <w:rPr>
                <w:webHidden/>
              </w:rPr>
            </w:r>
            <w:r>
              <w:rPr>
                <w:webHidden/>
              </w:rPr>
              <w:fldChar w:fldCharType="separate"/>
            </w:r>
            <w:r>
              <w:rPr>
                <w:webHidden/>
              </w:rPr>
              <w:t>10</w:t>
            </w:r>
            <w:r>
              <w:rPr>
                <w:webHidden/>
              </w:rPr>
              <w:fldChar w:fldCharType="end"/>
            </w:r>
          </w:hyperlink>
        </w:p>
        <w:p w:rsidR="00376B5F" w:rsidRDefault="00376B5F" w14:paraId="770697AE" w14:textId="6057CB45">
          <w:pPr>
            <w:pStyle w:val="TOC3"/>
            <w:rPr>
              <w:rFonts w:asciiTheme="minorHAnsi" w:hAnsiTheme="minorHAnsi" w:eastAsiaTheme="minorEastAsia" w:cstheme="minorBidi"/>
              <w:noProof/>
              <w:color w:val="auto"/>
              <w:sz w:val="22"/>
              <w:szCs w:val="22"/>
            </w:rPr>
          </w:pPr>
          <w:hyperlink w:history="1" w:anchor="_Toc150757502">
            <w:r w:rsidRPr="00687C06">
              <w:rPr>
                <w:rStyle w:val="Hyperlink"/>
                <w:noProof/>
              </w:rPr>
              <w:t>Table 4 - Asset Class Descriptions</w:t>
            </w:r>
            <w:r>
              <w:rPr>
                <w:noProof/>
                <w:webHidden/>
              </w:rPr>
              <w:tab/>
            </w:r>
            <w:r>
              <w:rPr>
                <w:noProof/>
                <w:webHidden/>
              </w:rPr>
              <w:fldChar w:fldCharType="begin"/>
            </w:r>
            <w:r>
              <w:rPr>
                <w:noProof/>
                <w:webHidden/>
              </w:rPr>
              <w:instrText xml:space="preserve"> PAGEREF _Toc150757502 \h </w:instrText>
            </w:r>
            <w:r>
              <w:rPr>
                <w:noProof/>
                <w:webHidden/>
              </w:rPr>
            </w:r>
            <w:r>
              <w:rPr>
                <w:noProof/>
                <w:webHidden/>
              </w:rPr>
              <w:fldChar w:fldCharType="separate"/>
            </w:r>
            <w:r>
              <w:rPr>
                <w:noProof/>
                <w:webHidden/>
              </w:rPr>
              <w:t>10</w:t>
            </w:r>
            <w:r>
              <w:rPr>
                <w:noProof/>
                <w:webHidden/>
              </w:rPr>
              <w:fldChar w:fldCharType="end"/>
            </w:r>
          </w:hyperlink>
        </w:p>
        <w:p w:rsidR="00376B5F" w:rsidRDefault="00376B5F" w14:paraId="52F5EF63" w14:textId="0FAB4DDC">
          <w:pPr>
            <w:pStyle w:val="TOC1"/>
            <w:rPr>
              <w:rFonts w:asciiTheme="minorHAnsi" w:hAnsiTheme="minorHAnsi" w:eastAsiaTheme="minorEastAsia" w:cstheme="minorBidi"/>
              <w:b w:val="0"/>
              <w:bCs w:val="0"/>
              <w:color w:val="auto"/>
              <w:sz w:val="22"/>
              <w:szCs w:val="22"/>
            </w:rPr>
          </w:pPr>
          <w:hyperlink w:history="1" w:anchor="_Toc150757503">
            <w:r w:rsidRPr="00687C06">
              <w:rPr>
                <w:rStyle w:val="Hyperlink"/>
              </w:rPr>
              <w:t>6.</w:t>
            </w:r>
            <w:r>
              <w:rPr>
                <w:rFonts w:asciiTheme="minorHAnsi" w:hAnsiTheme="minorHAnsi" w:eastAsiaTheme="minorEastAsia" w:cstheme="minorBidi"/>
                <w:b w:val="0"/>
                <w:bCs w:val="0"/>
                <w:color w:val="auto"/>
                <w:sz w:val="22"/>
                <w:szCs w:val="22"/>
              </w:rPr>
              <w:tab/>
            </w:r>
            <w:r w:rsidRPr="00687C06">
              <w:rPr>
                <w:rStyle w:val="Hyperlink"/>
              </w:rPr>
              <w:t>Asset Attributes - Common and Feature Attributes</w:t>
            </w:r>
            <w:r>
              <w:rPr>
                <w:webHidden/>
              </w:rPr>
              <w:tab/>
            </w:r>
            <w:r>
              <w:rPr>
                <w:webHidden/>
              </w:rPr>
              <w:fldChar w:fldCharType="begin"/>
            </w:r>
            <w:r>
              <w:rPr>
                <w:webHidden/>
              </w:rPr>
              <w:instrText xml:space="preserve"> PAGEREF _Toc150757503 \h </w:instrText>
            </w:r>
            <w:r>
              <w:rPr>
                <w:webHidden/>
              </w:rPr>
            </w:r>
            <w:r>
              <w:rPr>
                <w:webHidden/>
              </w:rPr>
              <w:fldChar w:fldCharType="separate"/>
            </w:r>
            <w:r>
              <w:rPr>
                <w:webHidden/>
              </w:rPr>
              <w:t>13</w:t>
            </w:r>
            <w:r>
              <w:rPr>
                <w:webHidden/>
              </w:rPr>
              <w:fldChar w:fldCharType="end"/>
            </w:r>
          </w:hyperlink>
        </w:p>
        <w:p w:rsidR="00376B5F" w:rsidRDefault="00376B5F" w14:paraId="3FED8880" w14:textId="155304FE">
          <w:pPr>
            <w:pStyle w:val="TOC2"/>
            <w:rPr>
              <w:rFonts w:asciiTheme="minorHAnsi" w:hAnsiTheme="minorHAnsi" w:eastAsiaTheme="minorEastAsia" w:cstheme="minorBidi"/>
              <w:noProof/>
              <w:color w:val="auto"/>
              <w:sz w:val="22"/>
              <w:szCs w:val="22"/>
            </w:rPr>
          </w:pPr>
          <w:hyperlink w:history="1" w:anchor="_Toc150757504">
            <w:r w:rsidRPr="00687C06">
              <w:rPr>
                <w:rStyle w:val="Hyperlink"/>
                <w:noProof/>
              </w:rPr>
              <w:t>6.1</w:t>
            </w:r>
            <w:r>
              <w:rPr>
                <w:rFonts w:asciiTheme="minorHAnsi" w:hAnsiTheme="minorHAnsi" w:eastAsiaTheme="minorEastAsia" w:cstheme="minorBidi"/>
                <w:noProof/>
                <w:color w:val="auto"/>
                <w:sz w:val="22"/>
                <w:szCs w:val="22"/>
              </w:rPr>
              <w:tab/>
            </w:r>
            <w:r w:rsidRPr="00687C06">
              <w:rPr>
                <w:rStyle w:val="Hyperlink"/>
                <w:noProof/>
              </w:rPr>
              <w:t>Common</w:t>
            </w:r>
            <w:r>
              <w:rPr>
                <w:noProof/>
                <w:webHidden/>
              </w:rPr>
              <w:tab/>
            </w:r>
            <w:r>
              <w:rPr>
                <w:noProof/>
                <w:webHidden/>
              </w:rPr>
              <w:fldChar w:fldCharType="begin"/>
            </w:r>
            <w:r>
              <w:rPr>
                <w:noProof/>
                <w:webHidden/>
              </w:rPr>
              <w:instrText xml:space="preserve"> PAGEREF _Toc150757504 \h </w:instrText>
            </w:r>
            <w:r>
              <w:rPr>
                <w:noProof/>
                <w:webHidden/>
              </w:rPr>
            </w:r>
            <w:r>
              <w:rPr>
                <w:noProof/>
                <w:webHidden/>
              </w:rPr>
              <w:fldChar w:fldCharType="separate"/>
            </w:r>
            <w:r>
              <w:rPr>
                <w:noProof/>
                <w:webHidden/>
              </w:rPr>
              <w:t>13</w:t>
            </w:r>
            <w:r>
              <w:rPr>
                <w:noProof/>
                <w:webHidden/>
              </w:rPr>
              <w:fldChar w:fldCharType="end"/>
            </w:r>
          </w:hyperlink>
        </w:p>
        <w:p w:rsidR="00376B5F" w:rsidRDefault="00376B5F" w14:paraId="169A60AF" w14:textId="1519DF70">
          <w:pPr>
            <w:pStyle w:val="TOC3"/>
            <w:rPr>
              <w:rFonts w:asciiTheme="minorHAnsi" w:hAnsiTheme="minorHAnsi" w:eastAsiaTheme="minorEastAsia" w:cstheme="minorBidi"/>
              <w:noProof/>
              <w:color w:val="auto"/>
              <w:sz w:val="22"/>
              <w:szCs w:val="22"/>
            </w:rPr>
          </w:pPr>
          <w:hyperlink w:history="1" w:anchor="_Toc150757505">
            <w:r w:rsidRPr="00687C06">
              <w:rPr>
                <w:rStyle w:val="Hyperlink"/>
                <w:noProof/>
              </w:rPr>
              <w:t>Common Attributes</w:t>
            </w:r>
            <w:r>
              <w:rPr>
                <w:noProof/>
                <w:webHidden/>
              </w:rPr>
              <w:tab/>
            </w:r>
            <w:r>
              <w:rPr>
                <w:noProof/>
                <w:webHidden/>
              </w:rPr>
              <w:fldChar w:fldCharType="begin"/>
            </w:r>
            <w:r>
              <w:rPr>
                <w:noProof/>
                <w:webHidden/>
              </w:rPr>
              <w:instrText xml:space="preserve"> PAGEREF _Toc150757505 \h </w:instrText>
            </w:r>
            <w:r>
              <w:rPr>
                <w:noProof/>
                <w:webHidden/>
              </w:rPr>
            </w:r>
            <w:r>
              <w:rPr>
                <w:noProof/>
                <w:webHidden/>
              </w:rPr>
              <w:fldChar w:fldCharType="separate"/>
            </w:r>
            <w:r>
              <w:rPr>
                <w:noProof/>
                <w:webHidden/>
              </w:rPr>
              <w:t>13</w:t>
            </w:r>
            <w:r>
              <w:rPr>
                <w:noProof/>
                <w:webHidden/>
              </w:rPr>
              <w:fldChar w:fldCharType="end"/>
            </w:r>
          </w:hyperlink>
        </w:p>
        <w:p w:rsidR="00376B5F" w:rsidRDefault="00376B5F" w14:paraId="3B7BC64F" w14:textId="4A6411DF">
          <w:pPr>
            <w:pStyle w:val="TOC2"/>
            <w:rPr>
              <w:rFonts w:asciiTheme="minorHAnsi" w:hAnsiTheme="minorHAnsi" w:eastAsiaTheme="minorEastAsia" w:cstheme="minorBidi"/>
              <w:noProof/>
              <w:color w:val="auto"/>
              <w:sz w:val="22"/>
              <w:szCs w:val="22"/>
            </w:rPr>
          </w:pPr>
          <w:hyperlink w:history="1" w:anchor="_Toc150757506">
            <w:r w:rsidRPr="00687C06">
              <w:rPr>
                <w:rStyle w:val="Hyperlink"/>
                <w:noProof/>
              </w:rPr>
              <w:t>6.1.1</w:t>
            </w:r>
            <w:r>
              <w:rPr>
                <w:rFonts w:asciiTheme="minorHAnsi" w:hAnsiTheme="minorHAnsi" w:eastAsiaTheme="minorEastAsia" w:cstheme="minorBidi"/>
                <w:noProof/>
                <w:color w:val="auto"/>
                <w:sz w:val="22"/>
                <w:szCs w:val="22"/>
              </w:rPr>
              <w:tab/>
            </w:r>
            <w:r w:rsidRPr="00687C06">
              <w:rPr>
                <w:rStyle w:val="Hyperlink"/>
                <w:noProof/>
              </w:rPr>
              <w:t>Financial Attributes</w:t>
            </w:r>
            <w:r>
              <w:rPr>
                <w:noProof/>
                <w:webHidden/>
              </w:rPr>
              <w:tab/>
            </w:r>
            <w:r>
              <w:rPr>
                <w:noProof/>
                <w:webHidden/>
              </w:rPr>
              <w:fldChar w:fldCharType="begin"/>
            </w:r>
            <w:r>
              <w:rPr>
                <w:noProof/>
                <w:webHidden/>
              </w:rPr>
              <w:instrText xml:space="preserve"> PAGEREF _Toc150757506 \h </w:instrText>
            </w:r>
            <w:r>
              <w:rPr>
                <w:noProof/>
                <w:webHidden/>
              </w:rPr>
            </w:r>
            <w:r>
              <w:rPr>
                <w:noProof/>
                <w:webHidden/>
              </w:rPr>
              <w:fldChar w:fldCharType="separate"/>
            </w:r>
            <w:r>
              <w:rPr>
                <w:noProof/>
                <w:webHidden/>
              </w:rPr>
              <w:t>14</w:t>
            </w:r>
            <w:r>
              <w:rPr>
                <w:noProof/>
                <w:webHidden/>
              </w:rPr>
              <w:fldChar w:fldCharType="end"/>
            </w:r>
          </w:hyperlink>
        </w:p>
        <w:p w:rsidR="00376B5F" w:rsidRDefault="00376B5F" w14:paraId="16738909" w14:textId="5BD35512">
          <w:pPr>
            <w:pStyle w:val="TOC3"/>
            <w:rPr>
              <w:rFonts w:asciiTheme="minorHAnsi" w:hAnsiTheme="minorHAnsi" w:eastAsiaTheme="minorEastAsia" w:cstheme="minorBidi"/>
              <w:noProof/>
              <w:color w:val="auto"/>
              <w:sz w:val="22"/>
              <w:szCs w:val="22"/>
            </w:rPr>
          </w:pPr>
          <w:hyperlink w:history="1" w:anchor="_Toc150757507">
            <w:r w:rsidRPr="00687C06">
              <w:rPr>
                <w:rStyle w:val="Hyperlink"/>
                <w:noProof/>
              </w:rPr>
              <w:t>Financial Attributes</w:t>
            </w:r>
            <w:r>
              <w:rPr>
                <w:noProof/>
                <w:webHidden/>
              </w:rPr>
              <w:tab/>
            </w:r>
            <w:r>
              <w:rPr>
                <w:noProof/>
                <w:webHidden/>
              </w:rPr>
              <w:fldChar w:fldCharType="begin"/>
            </w:r>
            <w:r>
              <w:rPr>
                <w:noProof/>
                <w:webHidden/>
              </w:rPr>
              <w:instrText xml:space="preserve"> PAGEREF _Toc150757507 \h </w:instrText>
            </w:r>
            <w:r>
              <w:rPr>
                <w:noProof/>
                <w:webHidden/>
              </w:rPr>
            </w:r>
            <w:r>
              <w:rPr>
                <w:noProof/>
                <w:webHidden/>
              </w:rPr>
              <w:fldChar w:fldCharType="separate"/>
            </w:r>
            <w:r>
              <w:rPr>
                <w:noProof/>
                <w:webHidden/>
              </w:rPr>
              <w:t>14</w:t>
            </w:r>
            <w:r>
              <w:rPr>
                <w:noProof/>
                <w:webHidden/>
              </w:rPr>
              <w:fldChar w:fldCharType="end"/>
            </w:r>
          </w:hyperlink>
        </w:p>
        <w:p w:rsidR="00376B5F" w:rsidRDefault="00376B5F" w14:paraId="695CEAEB" w14:textId="25B42825">
          <w:pPr>
            <w:pStyle w:val="TOC2"/>
            <w:rPr>
              <w:rFonts w:asciiTheme="minorHAnsi" w:hAnsiTheme="minorHAnsi" w:eastAsiaTheme="minorEastAsia" w:cstheme="minorBidi"/>
              <w:noProof/>
              <w:color w:val="auto"/>
              <w:sz w:val="22"/>
              <w:szCs w:val="22"/>
            </w:rPr>
          </w:pPr>
          <w:hyperlink w:history="1" w:anchor="_Toc150757508">
            <w:r w:rsidRPr="00687C06">
              <w:rPr>
                <w:rStyle w:val="Hyperlink"/>
                <w:noProof/>
              </w:rPr>
              <w:t>6.2</w:t>
            </w:r>
            <w:r>
              <w:rPr>
                <w:rFonts w:asciiTheme="minorHAnsi" w:hAnsiTheme="minorHAnsi" w:eastAsiaTheme="minorEastAsia" w:cstheme="minorBidi"/>
                <w:noProof/>
                <w:color w:val="auto"/>
                <w:sz w:val="22"/>
                <w:szCs w:val="22"/>
              </w:rPr>
              <w:tab/>
            </w:r>
            <w:r w:rsidRPr="00687C06">
              <w:rPr>
                <w:rStyle w:val="Hyperlink"/>
                <w:noProof/>
              </w:rPr>
              <w:t>Building</w:t>
            </w:r>
            <w:r>
              <w:rPr>
                <w:noProof/>
                <w:webHidden/>
              </w:rPr>
              <w:tab/>
            </w:r>
            <w:r>
              <w:rPr>
                <w:noProof/>
                <w:webHidden/>
              </w:rPr>
              <w:fldChar w:fldCharType="begin"/>
            </w:r>
            <w:r>
              <w:rPr>
                <w:noProof/>
                <w:webHidden/>
              </w:rPr>
              <w:instrText xml:space="preserve"> PAGEREF _Toc150757508 \h </w:instrText>
            </w:r>
            <w:r>
              <w:rPr>
                <w:noProof/>
                <w:webHidden/>
              </w:rPr>
            </w:r>
            <w:r>
              <w:rPr>
                <w:noProof/>
                <w:webHidden/>
              </w:rPr>
              <w:fldChar w:fldCharType="separate"/>
            </w:r>
            <w:r>
              <w:rPr>
                <w:noProof/>
                <w:webHidden/>
              </w:rPr>
              <w:t>14</w:t>
            </w:r>
            <w:r>
              <w:rPr>
                <w:noProof/>
                <w:webHidden/>
              </w:rPr>
              <w:fldChar w:fldCharType="end"/>
            </w:r>
          </w:hyperlink>
        </w:p>
        <w:p w:rsidR="00376B5F" w:rsidRDefault="00376B5F" w14:paraId="2CAD329B" w14:textId="548276E3">
          <w:pPr>
            <w:pStyle w:val="TOC3"/>
            <w:rPr>
              <w:rFonts w:asciiTheme="minorHAnsi" w:hAnsiTheme="minorHAnsi" w:eastAsiaTheme="minorEastAsia" w:cstheme="minorBidi"/>
              <w:noProof/>
              <w:color w:val="auto"/>
              <w:sz w:val="22"/>
              <w:szCs w:val="22"/>
            </w:rPr>
          </w:pPr>
          <w:hyperlink w:history="1" w:anchor="_Toc150757509">
            <w:r w:rsidRPr="00687C06">
              <w:rPr>
                <w:rStyle w:val="Hyperlink"/>
                <w:noProof/>
              </w:rPr>
              <w:t>Building Asset Classification</w:t>
            </w:r>
            <w:r>
              <w:rPr>
                <w:noProof/>
                <w:webHidden/>
              </w:rPr>
              <w:tab/>
            </w:r>
            <w:r>
              <w:rPr>
                <w:noProof/>
                <w:webHidden/>
              </w:rPr>
              <w:fldChar w:fldCharType="begin"/>
            </w:r>
            <w:r>
              <w:rPr>
                <w:noProof/>
                <w:webHidden/>
              </w:rPr>
              <w:instrText xml:space="preserve"> PAGEREF _Toc150757509 \h </w:instrText>
            </w:r>
            <w:r>
              <w:rPr>
                <w:noProof/>
                <w:webHidden/>
              </w:rPr>
            </w:r>
            <w:r>
              <w:rPr>
                <w:noProof/>
                <w:webHidden/>
              </w:rPr>
              <w:fldChar w:fldCharType="separate"/>
            </w:r>
            <w:r>
              <w:rPr>
                <w:noProof/>
                <w:webHidden/>
              </w:rPr>
              <w:t>14</w:t>
            </w:r>
            <w:r>
              <w:rPr>
                <w:noProof/>
                <w:webHidden/>
              </w:rPr>
              <w:fldChar w:fldCharType="end"/>
            </w:r>
          </w:hyperlink>
        </w:p>
        <w:p w:rsidR="00376B5F" w:rsidRDefault="00376B5F" w14:paraId="0B7B3A1B" w14:textId="260F0D92">
          <w:pPr>
            <w:pStyle w:val="TOC3"/>
            <w:rPr>
              <w:rFonts w:asciiTheme="minorHAnsi" w:hAnsiTheme="minorHAnsi" w:eastAsiaTheme="minorEastAsia" w:cstheme="minorBidi"/>
              <w:noProof/>
              <w:color w:val="auto"/>
              <w:sz w:val="22"/>
              <w:szCs w:val="22"/>
            </w:rPr>
          </w:pPr>
          <w:hyperlink w:history="1" w:anchor="_Toc150757510">
            <w:r w:rsidRPr="00687C06">
              <w:rPr>
                <w:rStyle w:val="Hyperlink"/>
                <w:noProof/>
              </w:rPr>
              <w:t>Building Asset Attributes</w:t>
            </w:r>
            <w:r>
              <w:rPr>
                <w:noProof/>
                <w:webHidden/>
              </w:rPr>
              <w:tab/>
            </w:r>
            <w:r>
              <w:rPr>
                <w:noProof/>
                <w:webHidden/>
              </w:rPr>
              <w:fldChar w:fldCharType="begin"/>
            </w:r>
            <w:r>
              <w:rPr>
                <w:noProof/>
                <w:webHidden/>
              </w:rPr>
              <w:instrText xml:space="preserve"> PAGEREF _Toc150757510 \h </w:instrText>
            </w:r>
            <w:r>
              <w:rPr>
                <w:noProof/>
                <w:webHidden/>
              </w:rPr>
            </w:r>
            <w:r>
              <w:rPr>
                <w:noProof/>
                <w:webHidden/>
              </w:rPr>
              <w:fldChar w:fldCharType="separate"/>
            </w:r>
            <w:r>
              <w:rPr>
                <w:noProof/>
                <w:webHidden/>
              </w:rPr>
              <w:t>14</w:t>
            </w:r>
            <w:r>
              <w:rPr>
                <w:noProof/>
                <w:webHidden/>
              </w:rPr>
              <w:fldChar w:fldCharType="end"/>
            </w:r>
          </w:hyperlink>
        </w:p>
        <w:p w:rsidR="00376B5F" w:rsidRDefault="00376B5F" w14:paraId="1170D077" w14:textId="52A1DFBF">
          <w:pPr>
            <w:pStyle w:val="TOC2"/>
            <w:rPr>
              <w:rFonts w:asciiTheme="minorHAnsi" w:hAnsiTheme="minorHAnsi" w:eastAsiaTheme="minorEastAsia" w:cstheme="minorBidi"/>
              <w:noProof/>
              <w:color w:val="auto"/>
              <w:sz w:val="22"/>
              <w:szCs w:val="22"/>
            </w:rPr>
          </w:pPr>
          <w:hyperlink w:history="1" w:anchor="_Toc150757511">
            <w:r w:rsidRPr="00687C06">
              <w:rPr>
                <w:rStyle w:val="Hyperlink"/>
                <w:noProof/>
              </w:rPr>
              <w:t>6.3</w:t>
            </w:r>
            <w:r>
              <w:rPr>
                <w:rFonts w:asciiTheme="minorHAnsi" w:hAnsiTheme="minorHAnsi" w:eastAsiaTheme="minorEastAsia" w:cstheme="minorBidi"/>
                <w:noProof/>
                <w:color w:val="auto"/>
                <w:sz w:val="22"/>
                <w:szCs w:val="22"/>
              </w:rPr>
              <w:tab/>
            </w:r>
            <w:r w:rsidRPr="00687C06">
              <w:rPr>
                <w:rStyle w:val="Hyperlink"/>
                <w:noProof/>
              </w:rPr>
              <w:t>Chambers and Manholes</w:t>
            </w:r>
            <w:r>
              <w:rPr>
                <w:noProof/>
                <w:webHidden/>
              </w:rPr>
              <w:tab/>
            </w:r>
            <w:r>
              <w:rPr>
                <w:noProof/>
                <w:webHidden/>
              </w:rPr>
              <w:fldChar w:fldCharType="begin"/>
            </w:r>
            <w:r>
              <w:rPr>
                <w:noProof/>
                <w:webHidden/>
              </w:rPr>
              <w:instrText xml:space="preserve"> PAGEREF _Toc150757511 \h </w:instrText>
            </w:r>
            <w:r>
              <w:rPr>
                <w:noProof/>
                <w:webHidden/>
              </w:rPr>
            </w:r>
            <w:r>
              <w:rPr>
                <w:noProof/>
                <w:webHidden/>
              </w:rPr>
              <w:fldChar w:fldCharType="separate"/>
            </w:r>
            <w:r>
              <w:rPr>
                <w:noProof/>
                <w:webHidden/>
              </w:rPr>
              <w:t>14</w:t>
            </w:r>
            <w:r>
              <w:rPr>
                <w:noProof/>
                <w:webHidden/>
              </w:rPr>
              <w:fldChar w:fldCharType="end"/>
            </w:r>
          </w:hyperlink>
        </w:p>
        <w:p w:rsidR="00376B5F" w:rsidRDefault="00376B5F" w14:paraId="2FFA109E" w14:textId="12C87E79">
          <w:pPr>
            <w:pStyle w:val="TOC3"/>
            <w:rPr>
              <w:rFonts w:asciiTheme="minorHAnsi" w:hAnsiTheme="minorHAnsi" w:eastAsiaTheme="minorEastAsia" w:cstheme="minorBidi"/>
              <w:noProof/>
              <w:color w:val="auto"/>
              <w:sz w:val="22"/>
              <w:szCs w:val="22"/>
            </w:rPr>
          </w:pPr>
          <w:hyperlink w:history="1" w:anchor="_Toc150757512">
            <w:r w:rsidRPr="00687C06">
              <w:rPr>
                <w:rStyle w:val="Hyperlink"/>
                <w:noProof/>
              </w:rPr>
              <w:t>Chambers and Manholes Asset Classification</w:t>
            </w:r>
            <w:r>
              <w:rPr>
                <w:noProof/>
                <w:webHidden/>
              </w:rPr>
              <w:tab/>
            </w:r>
            <w:r>
              <w:rPr>
                <w:noProof/>
                <w:webHidden/>
              </w:rPr>
              <w:fldChar w:fldCharType="begin"/>
            </w:r>
            <w:r>
              <w:rPr>
                <w:noProof/>
                <w:webHidden/>
              </w:rPr>
              <w:instrText xml:space="preserve"> PAGEREF _Toc150757512 \h </w:instrText>
            </w:r>
            <w:r>
              <w:rPr>
                <w:noProof/>
                <w:webHidden/>
              </w:rPr>
            </w:r>
            <w:r>
              <w:rPr>
                <w:noProof/>
                <w:webHidden/>
              </w:rPr>
              <w:fldChar w:fldCharType="separate"/>
            </w:r>
            <w:r>
              <w:rPr>
                <w:noProof/>
                <w:webHidden/>
              </w:rPr>
              <w:t>14</w:t>
            </w:r>
            <w:r>
              <w:rPr>
                <w:noProof/>
                <w:webHidden/>
              </w:rPr>
              <w:fldChar w:fldCharType="end"/>
            </w:r>
          </w:hyperlink>
        </w:p>
        <w:p w:rsidR="00376B5F" w:rsidRDefault="00376B5F" w14:paraId="275C3765" w14:textId="78ADCB35">
          <w:pPr>
            <w:pStyle w:val="TOC3"/>
            <w:rPr>
              <w:rFonts w:asciiTheme="minorHAnsi" w:hAnsiTheme="minorHAnsi" w:eastAsiaTheme="minorEastAsia" w:cstheme="minorBidi"/>
              <w:noProof/>
              <w:color w:val="auto"/>
              <w:sz w:val="22"/>
              <w:szCs w:val="22"/>
            </w:rPr>
          </w:pPr>
          <w:hyperlink w:history="1" w:anchor="_Toc150757513">
            <w:r w:rsidRPr="00687C06">
              <w:rPr>
                <w:rStyle w:val="Hyperlink"/>
                <w:noProof/>
              </w:rPr>
              <w:t>Chambers and Manholes Asset Attributes</w:t>
            </w:r>
            <w:r>
              <w:rPr>
                <w:noProof/>
                <w:webHidden/>
              </w:rPr>
              <w:tab/>
            </w:r>
            <w:r>
              <w:rPr>
                <w:noProof/>
                <w:webHidden/>
              </w:rPr>
              <w:fldChar w:fldCharType="begin"/>
            </w:r>
            <w:r>
              <w:rPr>
                <w:noProof/>
                <w:webHidden/>
              </w:rPr>
              <w:instrText xml:space="preserve"> PAGEREF _Toc150757513 \h </w:instrText>
            </w:r>
            <w:r>
              <w:rPr>
                <w:noProof/>
                <w:webHidden/>
              </w:rPr>
            </w:r>
            <w:r>
              <w:rPr>
                <w:noProof/>
                <w:webHidden/>
              </w:rPr>
              <w:fldChar w:fldCharType="separate"/>
            </w:r>
            <w:r>
              <w:rPr>
                <w:noProof/>
                <w:webHidden/>
              </w:rPr>
              <w:t>14</w:t>
            </w:r>
            <w:r>
              <w:rPr>
                <w:noProof/>
                <w:webHidden/>
              </w:rPr>
              <w:fldChar w:fldCharType="end"/>
            </w:r>
          </w:hyperlink>
        </w:p>
        <w:p w:rsidR="00376B5F" w:rsidRDefault="00376B5F" w14:paraId="17C5E7CC" w14:textId="4E7D6AA0">
          <w:pPr>
            <w:pStyle w:val="TOC2"/>
            <w:rPr>
              <w:rFonts w:asciiTheme="minorHAnsi" w:hAnsiTheme="minorHAnsi" w:eastAsiaTheme="minorEastAsia" w:cstheme="minorBidi"/>
              <w:noProof/>
              <w:color w:val="auto"/>
              <w:sz w:val="22"/>
              <w:szCs w:val="22"/>
            </w:rPr>
          </w:pPr>
          <w:hyperlink w:history="1" w:anchor="_Toc150757514">
            <w:r w:rsidRPr="00687C06">
              <w:rPr>
                <w:rStyle w:val="Hyperlink"/>
                <w:noProof/>
              </w:rPr>
              <w:t>6.4</w:t>
            </w:r>
            <w:r>
              <w:rPr>
                <w:rFonts w:asciiTheme="minorHAnsi" w:hAnsiTheme="minorHAnsi" w:eastAsiaTheme="minorEastAsia" w:cstheme="minorBidi"/>
                <w:noProof/>
                <w:color w:val="auto"/>
                <w:sz w:val="22"/>
                <w:szCs w:val="22"/>
              </w:rPr>
              <w:tab/>
            </w:r>
            <w:r w:rsidRPr="00687C06">
              <w:rPr>
                <w:rStyle w:val="Hyperlink"/>
                <w:noProof/>
              </w:rPr>
              <w:t>Civil</w:t>
            </w:r>
            <w:r>
              <w:rPr>
                <w:noProof/>
                <w:webHidden/>
              </w:rPr>
              <w:tab/>
            </w:r>
            <w:r>
              <w:rPr>
                <w:noProof/>
                <w:webHidden/>
              </w:rPr>
              <w:fldChar w:fldCharType="begin"/>
            </w:r>
            <w:r>
              <w:rPr>
                <w:noProof/>
                <w:webHidden/>
              </w:rPr>
              <w:instrText xml:space="preserve"> PAGEREF _Toc150757514 \h </w:instrText>
            </w:r>
            <w:r>
              <w:rPr>
                <w:noProof/>
                <w:webHidden/>
              </w:rPr>
            </w:r>
            <w:r>
              <w:rPr>
                <w:noProof/>
                <w:webHidden/>
              </w:rPr>
              <w:fldChar w:fldCharType="separate"/>
            </w:r>
            <w:r>
              <w:rPr>
                <w:noProof/>
                <w:webHidden/>
              </w:rPr>
              <w:t>14</w:t>
            </w:r>
            <w:r>
              <w:rPr>
                <w:noProof/>
                <w:webHidden/>
              </w:rPr>
              <w:fldChar w:fldCharType="end"/>
            </w:r>
          </w:hyperlink>
        </w:p>
        <w:p w:rsidR="00376B5F" w:rsidRDefault="00376B5F" w14:paraId="1E5A493D" w14:textId="4755C637">
          <w:pPr>
            <w:pStyle w:val="TOC3"/>
            <w:rPr>
              <w:rFonts w:asciiTheme="minorHAnsi" w:hAnsiTheme="minorHAnsi" w:eastAsiaTheme="minorEastAsia" w:cstheme="minorBidi"/>
              <w:noProof/>
              <w:color w:val="auto"/>
              <w:sz w:val="22"/>
              <w:szCs w:val="22"/>
            </w:rPr>
          </w:pPr>
          <w:hyperlink w:history="1" w:anchor="_Toc150757515">
            <w:r w:rsidRPr="00687C06">
              <w:rPr>
                <w:rStyle w:val="Hyperlink"/>
                <w:noProof/>
              </w:rPr>
              <w:t>Civil Asset Classification</w:t>
            </w:r>
            <w:r>
              <w:rPr>
                <w:noProof/>
                <w:webHidden/>
              </w:rPr>
              <w:tab/>
            </w:r>
            <w:r>
              <w:rPr>
                <w:noProof/>
                <w:webHidden/>
              </w:rPr>
              <w:fldChar w:fldCharType="begin"/>
            </w:r>
            <w:r>
              <w:rPr>
                <w:noProof/>
                <w:webHidden/>
              </w:rPr>
              <w:instrText xml:space="preserve"> PAGEREF _Toc150757515 \h </w:instrText>
            </w:r>
            <w:r>
              <w:rPr>
                <w:noProof/>
                <w:webHidden/>
              </w:rPr>
            </w:r>
            <w:r>
              <w:rPr>
                <w:noProof/>
                <w:webHidden/>
              </w:rPr>
              <w:fldChar w:fldCharType="separate"/>
            </w:r>
            <w:r>
              <w:rPr>
                <w:noProof/>
                <w:webHidden/>
              </w:rPr>
              <w:t>14</w:t>
            </w:r>
            <w:r>
              <w:rPr>
                <w:noProof/>
                <w:webHidden/>
              </w:rPr>
              <w:fldChar w:fldCharType="end"/>
            </w:r>
          </w:hyperlink>
        </w:p>
        <w:p w:rsidR="00376B5F" w:rsidRDefault="00376B5F" w14:paraId="08B8719F" w14:textId="5625E8BE">
          <w:pPr>
            <w:pStyle w:val="TOC3"/>
            <w:rPr>
              <w:rFonts w:asciiTheme="minorHAnsi" w:hAnsiTheme="minorHAnsi" w:eastAsiaTheme="minorEastAsia" w:cstheme="minorBidi"/>
              <w:noProof/>
              <w:color w:val="auto"/>
              <w:sz w:val="22"/>
              <w:szCs w:val="22"/>
            </w:rPr>
          </w:pPr>
          <w:hyperlink w:history="1" w:anchor="_Toc150757516">
            <w:r w:rsidRPr="00687C06">
              <w:rPr>
                <w:rStyle w:val="Hyperlink"/>
                <w:noProof/>
              </w:rPr>
              <w:t>Civil Asset Attributes</w:t>
            </w:r>
            <w:r>
              <w:rPr>
                <w:noProof/>
                <w:webHidden/>
              </w:rPr>
              <w:tab/>
            </w:r>
            <w:r>
              <w:rPr>
                <w:noProof/>
                <w:webHidden/>
              </w:rPr>
              <w:fldChar w:fldCharType="begin"/>
            </w:r>
            <w:r>
              <w:rPr>
                <w:noProof/>
                <w:webHidden/>
              </w:rPr>
              <w:instrText xml:space="preserve"> PAGEREF _Toc150757516 \h </w:instrText>
            </w:r>
            <w:r>
              <w:rPr>
                <w:noProof/>
                <w:webHidden/>
              </w:rPr>
            </w:r>
            <w:r>
              <w:rPr>
                <w:noProof/>
                <w:webHidden/>
              </w:rPr>
              <w:fldChar w:fldCharType="separate"/>
            </w:r>
            <w:r>
              <w:rPr>
                <w:noProof/>
                <w:webHidden/>
              </w:rPr>
              <w:t>14</w:t>
            </w:r>
            <w:r>
              <w:rPr>
                <w:noProof/>
                <w:webHidden/>
              </w:rPr>
              <w:fldChar w:fldCharType="end"/>
            </w:r>
          </w:hyperlink>
        </w:p>
        <w:p w:rsidR="00376B5F" w:rsidRDefault="00376B5F" w14:paraId="26EB86AD" w14:textId="0455F047">
          <w:pPr>
            <w:pStyle w:val="TOC2"/>
            <w:rPr>
              <w:rFonts w:asciiTheme="minorHAnsi" w:hAnsiTheme="minorHAnsi" w:eastAsiaTheme="minorEastAsia" w:cstheme="minorBidi"/>
              <w:noProof/>
              <w:color w:val="auto"/>
              <w:sz w:val="22"/>
              <w:szCs w:val="22"/>
            </w:rPr>
          </w:pPr>
          <w:hyperlink w:history="1" w:anchor="_Toc150757517">
            <w:r w:rsidRPr="00687C06">
              <w:rPr>
                <w:rStyle w:val="Hyperlink"/>
                <w:noProof/>
              </w:rPr>
              <w:t>6.5</w:t>
            </w:r>
            <w:r>
              <w:rPr>
                <w:rFonts w:asciiTheme="minorHAnsi" w:hAnsiTheme="minorHAnsi" w:eastAsiaTheme="minorEastAsia" w:cstheme="minorBidi"/>
                <w:noProof/>
                <w:color w:val="auto"/>
                <w:sz w:val="22"/>
                <w:szCs w:val="22"/>
              </w:rPr>
              <w:tab/>
            </w:r>
            <w:r w:rsidRPr="00687C06">
              <w:rPr>
                <w:rStyle w:val="Hyperlink"/>
                <w:noProof/>
              </w:rPr>
              <w:t>Containment Structures</w:t>
            </w:r>
            <w:r>
              <w:rPr>
                <w:noProof/>
                <w:webHidden/>
              </w:rPr>
              <w:tab/>
            </w:r>
            <w:r>
              <w:rPr>
                <w:noProof/>
                <w:webHidden/>
              </w:rPr>
              <w:fldChar w:fldCharType="begin"/>
            </w:r>
            <w:r>
              <w:rPr>
                <w:noProof/>
                <w:webHidden/>
              </w:rPr>
              <w:instrText xml:space="preserve"> PAGEREF _Toc150757517 \h </w:instrText>
            </w:r>
            <w:r>
              <w:rPr>
                <w:noProof/>
                <w:webHidden/>
              </w:rPr>
            </w:r>
            <w:r>
              <w:rPr>
                <w:noProof/>
                <w:webHidden/>
              </w:rPr>
              <w:fldChar w:fldCharType="separate"/>
            </w:r>
            <w:r>
              <w:rPr>
                <w:noProof/>
                <w:webHidden/>
              </w:rPr>
              <w:t>15</w:t>
            </w:r>
            <w:r>
              <w:rPr>
                <w:noProof/>
                <w:webHidden/>
              </w:rPr>
              <w:fldChar w:fldCharType="end"/>
            </w:r>
          </w:hyperlink>
        </w:p>
        <w:p w:rsidR="00376B5F" w:rsidRDefault="00376B5F" w14:paraId="349A713E" w14:textId="78D0FC72">
          <w:pPr>
            <w:pStyle w:val="TOC3"/>
            <w:rPr>
              <w:rFonts w:asciiTheme="minorHAnsi" w:hAnsiTheme="minorHAnsi" w:eastAsiaTheme="minorEastAsia" w:cstheme="minorBidi"/>
              <w:noProof/>
              <w:color w:val="auto"/>
              <w:sz w:val="22"/>
              <w:szCs w:val="22"/>
            </w:rPr>
          </w:pPr>
          <w:hyperlink w:history="1" w:anchor="_Toc150757518">
            <w:r w:rsidRPr="00687C06">
              <w:rPr>
                <w:rStyle w:val="Hyperlink"/>
                <w:noProof/>
              </w:rPr>
              <w:t>Containment Structures Asset Classification</w:t>
            </w:r>
            <w:r>
              <w:rPr>
                <w:noProof/>
                <w:webHidden/>
              </w:rPr>
              <w:tab/>
            </w:r>
            <w:r>
              <w:rPr>
                <w:noProof/>
                <w:webHidden/>
              </w:rPr>
              <w:fldChar w:fldCharType="begin"/>
            </w:r>
            <w:r>
              <w:rPr>
                <w:noProof/>
                <w:webHidden/>
              </w:rPr>
              <w:instrText xml:space="preserve"> PAGEREF _Toc150757518 \h </w:instrText>
            </w:r>
            <w:r>
              <w:rPr>
                <w:noProof/>
                <w:webHidden/>
              </w:rPr>
            </w:r>
            <w:r>
              <w:rPr>
                <w:noProof/>
                <w:webHidden/>
              </w:rPr>
              <w:fldChar w:fldCharType="separate"/>
            </w:r>
            <w:r>
              <w:rPr>
                <w:noProof/>
                <w:webHidden/>
              </w:rPr>
              <w:t>15</w:t>
            </w:r>
            <w:r>
              <w:rPr>
                <w:noProof/>
                <w:webHidden/>
              </w:rPr>
              <w:fldChar w:fldCharType="end"/>
            </w:r>
          </w:hyperlink>
        </w:p>
        <w:p w:rsidR="00376B5F" w:rsidRDefault="00376B5F" w14:paraId="23F71B8F" w14:textId="6BE76918">
          <w:pPr>
            <w:pStyle w:val="TOC3"/>
            <w:rPr>
              <w:rFonts w:asciiTheme="minorHAnsi" w:hAnsiTheme="minorHAnsi" w:eastAsiaTheme="minorEastAsia" w:cstheme="minorBidi"/>
              <w:noProof/>
              <w:color w:val="auto"/>
              <w:sz w:val="22"/>
              <w:szCs w:val="22"/>
            </w:rPr>
          </w:pPr>
          <w:hyperlink w:history="1" w:anchor="_Toc150757519">
            <w:r w:rsidRPr="00687C06">
              <w:rPr>
                <w:rStyle w:val="Hyperlink"/>
                <w:noProof/>
              </w:rPr>
              <w:t>Containment Structures Asset Attributes</w:t>
            </w:r>
            <w:r>
              <w:rPr>
                <w:noProof/>
                <w:webHidden/>
              </w:rPr>
              <w:tab/>
            </w:r>
            <w:r>
              <w:rPr>
                <w:noProof/>
                <w:webHidden/>
              </w:rPr>
              <w:fldChar w:fldCharType="begin"/>
            </w:r>
            <w:r>
              <w:rPr>
                <w:noProof/>
                <w:webHidden/>
              </w:rPr>
              <w:instrText xml:space="preserve"> PAGEREF _Toc150757519 \h </w:instrText>
            </w:r>
            <w:r>
              <w:rPr>
                <w:noProof/>
                <w:webHidden/>
              </w:rPr>
            </w:r>
            <w:r>
              <w:rPr>
                <w:noProof/>
                <w:webHidden/>
              </w:rPr>
              <w:fldChar w:fldCharType="separate"/>
            </w:r>
            <w:r>
              <w:rPr>
                <w:noProof/>
                <w:webHidden/>
              </w:rPr>
              <w:t>15</w:t>
            </w:r>
            <w:r>
              <w:rPr>
                <w:noProof/>
                <w:webHidden/>
              </w:rPr>
              <w:fldChar w:fldCharType="end"/>
            </w:r>
          </w:hyperlink>
        </w:p>
        <w:p w:rsidR="00376B5F" w:rsidRDefault="00376B5F" w14:paraId="59E91417" w14:textId="77D73920">
          <w:pPr>
            <w:pStyle w:val="TOC2"/>
            <w:rPr>
              <w:rFonts w:asciiTheme="minorHAnsi" w:hAnsiTheme="minorHAnsi" w:eastAsiaTheme="minorEastAsia" w:cstheme="minorBidi"/>
              <w:noProof/>
              <w:color w:val="auto"/>
              <w:sz w:val="22"/>
              <w:szCs w:val="22"/>
            </w:rPr>
          </w:pPr>
          <w:hyperlink w:history="1" w:anchor="_Toc150757520">
            <w:r w:rsidRPr="00687C06">
              <w:rPr>
                <w:rStyle w:val="Hyperlink"/>
                <w:noProof/>
              </w:rPr>
              <w:t>6.6</w:t>
            </w:r>
            <w:r>
              <w:rPr>
                <w:rFonts w:asciiTheme="minorHAnsi" w:hAnsiTheme="minorHAnsi" w:eastAsiaTheme="minorEastAsia" w:cstheme="minorBidi"/>
                <w:noProof/>
                <w:color w:val="auto"/>
                <w:sz w:val="22"/>
                <w:szCs w:val="22"/>
              </w:rPr>
              <w:tab/>
            </w:r>
            <w:r w:rsidRPr="00687C06">
              <w:rPr>
                <w:rStyle w:val="Hyperlink"/>
                <w:noProof/>
              </w:rPr>
              <w:t>Control Structures</w:t>
            </w:r>
            <w:r>
              <w:rPr>
                <w:noProof/>
                <w:webHidden/>
              </w:rPr>
              <w:tab/>
            </w:r>
            <w:r>
              <w:rPr>
                <w:noProof/>
                <w:webHidden/>
              </w:rPr>
              <w:fldChar w:fldCharType="begin"/>
            </w:r>
            <w:r>
              <w:rPr>
                <w:noProof/>
                <w:webHidden/>
              </w:rPr>
              <w:instrText xml:space="preserve"> PAGEREF _Toc150757520 \h </w:instrText>
            </w:r>
            <w:r>
              <w:rPr>
                <w:noProof/>
                <w:webHidden/>
              </w:rPr>
            </w:r>
            <w:r>
              <w:rPr>
                <w:noProof/>
                <w:webHidden/>
              </w:rPr>
              <w:fldChar w:fldCharType="separate"/>
            </w:r>
            <w:r>
              <w:rPr>
                <w:noProof/>
                <w:webHidden/>
              </w:rPr>
              <w:t>15</w:t>
            </w:r>
            <w:r>
              <w:rPr>
                <w:noProof/>
                <w:webHidden/>
              </w:rPr>
              <w:fldChar w:fldCharType="end"/>
            </w:r>
          </w:hyperlink>
        </w:p>
        <w:p w:rsidR="00376B5F" w:rsidRDefault="00376B5F" w14:paraId="5DB499B5" w14:textId="7A4B04A0">
          <w:pPr>
            <w:pStyle w:val="TOC3"/>
            <w:rPr>
              <w:rFonts w:asciiTheme="minorHAnsi" w:hAnsiTheme="minorHAnsi" w:eastAsiaTheme="minorEastAsia" w:cstheme="minorBidi"/>
              <w:noProof/>
              <w:color w:val="auto"/>
              <w:sz w:val="22"/>
              <w:szCs w:val="22"/>
            </w:rPr>
          </w:pPr>
          <w:hyperlink w:history="1" w:anchor="_Toc150757521">
            <w:r w:rsidRPr="00687C06">
              <w:rPr>
                <w:rStyle w:val="Hyperlink"/>
                <w:noProof/>
              </w:rPr>
              <w:t>Control Structures Asset Classification</w:t>
            </w:r>
            <w:r>
              <w:rPr>
                <w:noProof/>
                <w:webHidden/>
              </w:rPr>
              <w:tab/>
            </w:r>
            <w:r>
              <w:rPr>
                <w:noProof/>
                <w:webHidden/>
              </w:rPr>
              <w:fldChar w:fldCharType="begin"/>
            </w:r>
            <w:r>
              <w:rPr>
                <w:noProof/>
                <w:webHidden/>
              </w:rPr>
              <w:instrText xml:space="preserve"> PAGEREF _Toc150757521 \h </w:instrText>
            </w:r>
            <w:r>
              <w:rPr>
                <w:noProof/>
                <w:webHidden/>
              </w:rPr>
            </w:r>
            <w:r>
              <w:rPr>
                <w:noProof/>
                <w:webHidden/>
              </w:rPr>
              <w:fldChar w:fldCharType="separate"/>
            </w:r>
            <w:r>
              <w:rPr>
                <w:noProof/>
                <w:webHidden/>
              </w:rPr>
              <w:t>15</w:t>
            </w:r>
            <w:r>
              <w:rPr>
                <w:noProof/>
                <w:webHidden/>
              </w:rPr>
              <w:fldChar w:fldCharType="end"/>
            </w:r>
          </w:hyperlink>
        </w:p>
        <w:p w:rsidR="00376B5F" w:rsidRDefault="00376B5F" w14:paraId="7479AF69" w14:textId="244A66D9">
          <w:pPr>
            <w:pStyle w:val="TOC3"/>
            <w:rPr>
              <w:rFonts w:asciiTheme="minorHAnsi" w:hAnsiTheme="minorHAnsi" w:eastAsiaTheme="minorEastAsia" w:cstheme="minorBidi"/>
              <w:noProof/>
              <w:color w:val="auto"/>
              <w:sz w:val="22"/>
              <w:szCs w:val="22"/>
            </w:rPr>
          </w:pPr>
          <w:hyperlink w:history="1" w:anchor="_Toc150757522">
            <w:r w:rsidRPr="00687C06">
              <w:rPr>
                <w:rStyle w:val="Hyperlink"/>
                <w:noProof/>
              </w:rPr>
              <w:t>Control Structures Asset Attributes</w:t>
            </w:r>
            <w:r>
              <w:rPr>
                <w:noProof/>
                <w:webHidden/>
              </w:rPr>
              <w:tab/>
            </w:r>
            <w:r>
              <w:rPr>
                <w:noProof/>
                <w:webHidden/>
              </w:rPr>
              <w:fldChar w:fldCharType="begin"/>
            </w:r>
            <w:r>
              <w:rPr>
                <w:noProof/>
                <w:webHidden/>
              </w:rPr>
              <w:instrText xml:space="preserve"> PAGEREF _Toc150757522 \h </w:instrText>
            </w:r>
            <w:r>
              <w:rPr>
                <w:noProof/>
                <w:webHidden/>
              </w:rPr>
            </w:r>
            <w:r>
              <w:rPr>
                <w:noProof/>
                <w:webHidden/>
              </w:rPr>
              <w:fldChar w:fldCharType="separate"/>
            </w:r>
            <w:r>
              <w:rPr>
                <w:noProof/>
                <w:webHidden/>
              </w:rPr>
              <w:t>15</w:t>
            </w:r>
            <w:r>
              <w:rPr>
                <w:noProof/>
                <w:webHidden/>
              </w:rPr>
              <w:fldChar w:fldCharType="end"/>
            </w:r>
          </w:hyperlink>
        </w:p>
        <w:p w:rsidR="00376B5F" w:rsidRDefault="00376B5F" w14:paraId="7B4B363E" w14:textId="2C6A3DAC">
          <w:pPr>
            <w:pStyle w:val="TOC2"/>
            <w:rPr>
              <w:rFonts w:asciiTheme="minorHAnsi" w:hAnsiTheme="minorHAnsi" w:eastAsiaTheme="minorEastAsia" w:cstheme="minorBidi"/>
              <w:noProof/>
              <w:color w:val="auto"/>
              <w:sz w:val="22"/>
              <w:szCs w:val="22"/>
            </w:rPr>
          </w:pPr>
          <w:hyperlink w:history="1" w:anchor="_Toc150757523">
            <w:r w:rsidRPr="00687C06">
              <w:rPr>
                <w:rStyle w:val="Hyperlink"/>
                <w:noProof/>
              </w:rPr>
              <w:t>6.7</w:t>
            </w:r>
            <w:r>
              <w:rPr>
                <w:rFonts w:asciiTheme="minorHAnsi" w:hAnsiTheme="minorHAnsi" w:eastAsiaTheme="minorEastAsia" w:cstheme="minorBidi"/>
                <w:noProof/>
                <w:color w:val="auto"/>
                <w:sz w:val="22"/>
                <w:szCs w:val="22"/>
              </w:rPr>
              <w:tab/>
            </w:r>
            <w:r w:rsidRPr="00687C06">
              <w:rPr>
                <w:rStyle w:val="Hyperlink"/>
                <w:noProof/>
              </w:rPr>
              <w:t>Control System</w:t>
            </w:r>
            <w:r>
              <w:rPr>
                <w:noProof/>
                <w:webHidden/>
              </w:rPr>
              <w:tab/>
            </w:r>
            <w:r>
              <w:rPr>
                <w:noProof/>
                <w:webHidden/>
              </w:rPr>
              <w:fldChar w:fldCharType="begin"/>
            </w:r>
            <w:r>
              <w:rPr>
                <w:noProof/>
                <w:webHidden/>
              </w:rPr>
              <w:instrText xml:space="preserve"> PAGEREF _Toc150757523 \h </w:instrText>
            </w:r>
            <w:r>
              <w:rPr>
                <w:noProof/>
                <w:webHidden/>
              </w:rPr>
            </w:r>
            <w:r>
              <w:rPr>
                <w:noProof/>
                <w:webHidden/>
              </w:rPr>
              <w:fldChar w:fldCharType="separate"/>
            </w:r>
            <w:r>
              <w:rPr>
                <w:noProof/>
                <w:webHidden/>
              </w:rPr>
              <w:t>15</w:t>
            </w:r>
            <w:r>
              <w:rPr>
                <w:noProof/>
                <w:webHidden/>
              </w:rPr>
              <w:fldChar w:fldCharType="end"/>
            </w:r>
          </w:hyperlink>
        </w:p>
        <w:p w:rsidR="00376B5F" w:rsidRDefault="00376B5F" w14:paraId="0F6CE655" w14:textId="528AB1BD">
          <w:pPr>
            <w:pStyle w:val="TOC3"/>
            <w:rPr>
              <w:rFonts w:asciiTheme="minorHAnsi" w:hAnsiTheme="minorHAnsi" w:eastAsiaTheme="minorEastAsia" w:cstheme="minorBidi"/>
              <w:noProof/>
              <w:color w:val="auto"/>
              <w:sz w:val="22"/>
              <w:szCs w:val="22"/>
            </w:rPr>
          </w:pPr>
          <w:hyperlink w:history="1" w:anchor="_Toc150757524">
            <w:r w:rsidRPr="00687C06">
              <w:rPr>
                <w:rStyle w:val="Hyperlink"/>
                <w:noProof/>
              </w:rPr>
              <w:t>Control System Asset Classification</w:t>
            </w:r>
            <w:r>
              <w:rPr>
                <w:noProof/>
                <w:webHidden/>
              </w:rPr>
              <w:tab/>
            </w:r>
            <w:r>
              <w:rPr>
                <w:noProof/>
                <w:webHidden/>
              </w:rPr>
              <w:fldChar w:fldCharType="begin"/>
            </w:r>
            <w:r>
              <w:rPr>
                <w:noProof/>
                <w:webHidden/>
              </w:rPr>
              <w:instrText xml:space="preserve"> PAGEREF _Toc150757524 \h </w:instrText>
            </w:r>
            <w:r>
              <w:rPr>
                <w:noProof/>
                <w:webHidden/>
              </w:rPr>
            </w:r>
            <w:r>
              <w:rPr>
                <w:noProof/>
                <w:webHidden/>
              </w:rPr>
              <w:fldChar w:fldCharType="separate"/>
            </w:r>
            <w:r>
              <w:rPr>
                <w:noProof/>
                <w:webHidden/>
              </w:rPr>
              <w:t>15</w:t>
            </w:r>
            <w:r>
              <w:rPr>
                <w:noProof/>
                <w:webHidden/>
              </w:rPr>
              <w:fldChar w:fldCharType="end"/>
            </w:r>
          </w:hyperlink>
        </w:p>
        <w:p w:rsidR="00376B5F" w:rsidRDefault="00376B5F" w14:paraId="5FCCFD74" w14:textId="03E1EBAD">
          <w:pPr>
            <w:pStyle w:val="TOC3"/>
            <w:rPr>
              <w:rFonts w:asciiTheme="minorHAnsi" w:hAnsiTheme="minorHAnsi" w:eastAsiaTheme="minorEastAsia" w:cstheme="minorBidi"/>
              <w:noProof/>
              <w:color w:val="auto"/>
              <w:sz w:val="22"/>
              <w:szCs w:val="22"/>
            </w:rPr>
          </w:pPr>
          <w:hyperlink w:history="1" w:anchor="_Toc150757525">
            <w:r w:rsidRPr="00687C06">
              <w:rPr>
                <w:rStyle w:val="Hyperlink"/>
                <w:noProof/>
              </w:rPr>
              <w:t>Control System Asset Attributes</w:t>
            </w:r>
            <w:r>
              <w:rPr>
                <w:noProof/>
                <w:webHidden/>
              </w:rPr>
              <w:tab/>
            </w:r>
            <w:r>
              <w:rPr>
                <w:noProof/>
                <w:webHidden/>
              </w:rPr>
              <w:fldChar w:fldCharType="begin"/>
            </w:r>
            <w:r>
              <w:rPr>
                <w:noProof/>
                <w:webHidden/>
              </w:rPr>
              <w:instrText xml:space="preserve"> PAGEREF _Toc150757525 \h </w:instrText>
            </w:r>
            <w:r>
              <w:rPr>
                <w:noProof/>
                <w:webHidden/>
              </w:rPr>
            </w:r>
            <w:r>
              <w:rPr>
                <w:noProof/>
                <w:webHidden/>
              </w:rPr>
              <w:fldChar w:fldCharType="separate"/>
            </w:r>
            <w:r>
              <w:rPr>
                <w:noProof/>
                <w:webHidden/>
              </w:rPr>
              <w:t>15</w:t>
            </w:r>
            <w:r>
              <w:rPr>
                <w:noProof/>
                <w:webHidden/>
              </w:rPr>
              <w:fldChar w:fldCharType="end"/>
            </w:r>
          </w:hyperlink>
        </w:p>
        <w:p w:rsidR="00376B5F" w:rsidRDefault="00376B5F" w14:paraId="56243C48" w14:textId="152526DA">
          <w:pPr>
            <w:pStyle w:val="TOC2"/>
            <w:rPr>
              <w:rFonts w:asciiTheme="minorHAnsi" w:hAnsiTheme="minorHAnsi" w:eastAsiaTheme="minorEastAsia" w:cstheme="minorBidi"/>
              <w:noProof/>
              <w:color w:val="auto"/>
              <w:sz w:val="22"/>
              <w:szCs w:val="22"/>
            </w:rPr>
          </w:pPr>
          <w:hyperlink w:history="1" w:anchor="_Toc150757526">
            <w:r w:rsidRPr="00687C06">
              <w:rPr>
                <w:rStyle w:val="Hyperlink"/>
                <w:noProof/>
              </w:rPr>
              <w:t>6.8</w:t>
            </w:r>
            <w:r>
              <w:rPr>
                <w:rFonts w:asciiTheme="minorHAnsi" w:hAnsiTheme="minorHAnsi" w:eastAsiaTheme="minorEastAsia" w:cstheme="minorBidi"/>
                <w:noProof/>
                <w:color w:val="auto"/>
                <w:sz w:val="22"/>
                <w:szCs w:val="22"/>
              </w:rPr>
              <w:tab/>
            </w:r>
            <w:r w:rsidRPr="00687C06">
              <w:rPr>
                <w:rStyle w:val="Hyperlink"/>
                <w:noProof/>
              </w:rPr>
              <w:t>Electrical Rotating</w:t>
            </w:r>
            <w:r>
              <w:rPr>
                <w:noProof/>
                <w:webHidden/>
              </w:rPr>
              <w:tab/>
            </w:r>
            <w:r>
              <w:rPr>
                <w:noProof/>
                <w:webHidden/>
              </w:rPr>
              <w:fldChar w:fldCharType="begin"/>
            </w:r>
            <w:r>
              <w:rPr>
                <w:noProof/>
                <w:webHidden/>
              </w:rPr>
              <w:instrText xml:space="preserve"> PAGEREF _Toc150757526 \h </w:instrText>
            </w:r>
            <w:r>
              <w:rPr>
                <w:noProof/>
                <w:webHidden/>
              </w:rPr>
            </w:r>
            <w:r>
              <w:rPr>
                <w:noProof/>
                <w:webHidden/>
              </w:rPr>
              <w:fldChar w:fldCharType="separate"/>
            </w:r>
            <w:r>
              <w:rPr>
                <w:noProof/>
                <w:webHidden/>
              </w:rPr>
              <w:t>15</w:t>
            </w:r>
            <w:r>
              <w:rPr>
                <w:noProof/>
                <w:webHidden/>
              </w:rPr>
              <w:fldChar w:fldCharType="end"/>
            </w:r>
          </w:hyperlink>
        </w:p>
        <w:p w:rsidR="00376B5F" w:rsidRDefault="00376B5F" w14:paraId="47297AA3" w14:textId="4B9054F0">
          <w:pPr>
            <w:pStyle w:val="TOC3"/>
            <w:rPr>
              <w:rFonts w:asciiTheme="minorHAnsi" w:hAnsiTheme="minorHAnsi" w:eastAsiaTheme="minorEastAsia" w:cstheme="minorBidi"/>
              <w:noProof/>
              <w:color w:val="auto"/>
              <w:sz w:val="22"/>
              <w:szCs w:val="22"/>
            </w:rPr>
          </w:pPr>
          <w:hyperlink w:history="1" w:anchor="_Toc150757527">
            <w:r w:rsidRPr="00687C06">
              <w:rPr>
                <w:rStyle w:val="Hyperlink"/>
                <w:noProof/>
              </w:rPr>
              <w:t>Electrical Rotating Asset Classification</w:t>
            </w:r>
            <w:r>
              <w:rPr>
                <w:noProof/>
                <w:webHidden/>
              </w:rPr>
              <w:tab/>
            </w:r>
            <w:r>
              <w:rPr>
                <w:noProof/>
                <w:webHidden/>
              </w:rPr>
              <w:fldChar w:fldCharType="begin"/>
            </w:r>
            <w:r>
              <w:rPr>
                <w:noProof/>
                <w:webHidden/>
              </w:rPr>
              <w:instrText xml:space="preserve"> PAGEREF _Toc150757527 \h </w:instrText>
            </w:r>
            <w:r>
              <w:rPr>
                <w:noProof/>
                <w:webHidden/>
              </w:rPr>
            </w:r>
            <w:r>
              <w:rPr>
                <w:noProof/>
                <w:webHidden/>
              </w:rPr>
              <w:fldChar w:fldCharType="separate"/>
            </w:r>
            <w:r>
              <w:rPr>
                <w:noProof/>
                <w:webHidden/>
              </w:rPr>
              <w:t>15</w:t>
            </w:r>
            <w:r>
              <w:rPr>
                <w:noProof/>
                <w:webHidden/>
              </w:rPr>
              <w:fldChar w:fldCharType="end"/>
            </w:r>
          </w:hyperlink>
        </w:p>
        <w:p w:rsidR="00376B5F" w:rsidRDefault="00376B5F" w14:paraId="1D5288F2" w14:textId="65E3FA65">
          <w:pPr>
            <w:pStyle w:val="TOC3"/>
            <w:rPr>
              <w:rFonts w:asciiTheme="minorHAnsi" w:hAnsiTheme="minorHAnsi" w:eastAsiaTheme="minorEastAsia" w:cstheme="minorBidi"/>
              <w:noProof/>
              <w:color w:val="auto"/>
              <w:sz w:val="22"/>
              <w:szCs w:val="22"/>
            </w:rPr>
          </w:pPr>
          <w:hyperlink w:history="1" w:anchor="_Toc150757528">
            <w:r w:rsidRPr="00687C06">
              <w:rPr>
                <w:rStyle w:val="Hyperlink"/>
                <w:noProof/>
              </w:rPr>
              <w:t>Electrical Rotating Asset Attributes</w:t>
            </w:r>
            <w:r>
              <w:rPr>
                <w:noProof/>
                <w:webHidden/>
              </w:rPr>
              <w:tab/>
            </w:r>
            <w:r>
              <w:rPr>
                <w:noProof/>
                <w:webHidden/>
              </w:rPr>
              <w:fldChar w:fldCharType="begin"/>
            </w:r>
            <w:r>
              <w:rPr>
                <w:noProof/>
                <w:webHidden/>
              </w:rPr>
              <w:instrText xml:space="preserve"> PAGEREF _Toc150757528 \h </w:instrText>
            </w:r>
            <w:r>
              <w:rPr>
                <w:noProof/>
                <w:webHidden/>
              </w:rPr>
            </w:r>
            <w:r>
              <w:rPr>
                <w:noProof/>
                <w:webHidden/>
              </w:rPr>
              <w:fldChar w:fldCharType="separate"/>
            </w:r>
            <w:r>
              <w:rPr>
                <w:noProof/>
                <w:webHidden/>
              </w:rPr>
              <w:t>16</w:t>
            </w:r>
            <w:r>
              <w:rPr>
                <w:noProof/>
                <w:webHidden/>
              </w:rPr>
              <w:fldChar w:fldCharType="end"/>
            </w:r>
          </w:hyperlink>
        </w:p>
        <w:p w:rsidR="00376B5F" w:rsidRDefault="00376B5F" w14:paraId="025C7B91" w14:textId="6A3810D9">
          <w:pPr>
            <w:pStyle w:val="TOC2"/>
            <w:rPr>
              <w:rFonts w:asciiTheme="minorHAnsi" w:hAnsiTheme="minorHAnsi" w:eastAsiaTheme="minorEastAsia" w:cstheme="minorBidi"/>
              <w:noProof/>
              <w:color w:val="auto"/>
              <w:sz w:val="22"/>
              <w:szCs w:val="22"/>
            </w:rPr>
          </w:pPr>
          <w:hyperlink w:history="1" w:anchor="_Toc150757529">
            <w:r w:rsidRPr="00687C06">
              <w:rPr>
                <w:rStyle w:val="Hyperlink"/>
                <w:noProof/>
              </w:rPr>
              <w:t>6.9</w:t>
            </w:r>
            <w:r>
              <w:rPr>
                <w:rFonts w:asciiTheme="minorHAnsi" w:hAnsiTheme="minorHAnsi" w:eastAsiaTheme="minorEastAsia" w:cstheme="minorBidi"/>
                <w:noProof/>
                <w:color w:val="auto"/>
                <w:sz w:val="22"/>
                <w:szCs w:val="22"/>
              </w:rPr>
              <w:tab/>
            </w:r>
            <w:r w:rsidRPr="00687C06">
              <w:rPr>
                <w:rStyle w:val="Hyperlink"/>
                <w:noProof/>
              </w:rPr>
              <w:t>Electrical Static</w:t>
            </w:r>
            <w:r>
              <w:rPr>
                <w:noProof/>
                <w:webHidden/>
              </w:rPr>
              <w:tab/>
            </w:r>
            <w:r>
              <w:rPr>
                <w:noProof/>
                <w:webHidden/>
              </w:rPr>
              <w:fldChar w:fldCharType="begin"/>
            </w:r>
            <w:r>
              <w:rPr>
                <w:noProof/>
                <w:webHidden/>
              </w:rPr>
              <w:instrText xml:space="preserve"> PAGEREF _Toc150757529 \h </w:instrText>
            </w:r>
            <w:r>
              <w:rPr>
                <w:noProof/>
                <w:webHidden/>
              </w:rPr>
            </w:r>
            <w:r>
              <w:rPr>
                <w:noProof/>
                <w:webHidden/>
              </w:rPr>
              <w:fldChar w:fldCharType="separate"/>
            </w:r>
            <w:r>
              <w:rPr>
                <w:noProof/>
                <w:webHidden/>
              </w:rPr>
              <w:t>16</w:t>
            </w:r>
            <w:r>
              <w:rPr>
                <w:noProof/>
                <w:webHidden/>
              </w:rPr>
              <w:fldChar w:fldCharType="end"/>
            </w:r>
          </w:hyperlink>
        </w:p>
        <w:p w:rsidR="00376B5F" w:rsidRDefault="00376B5F" w14:paraId="30FD2060" w14:textId="698C2228">
          <w:pPr>
            <w:pStyle w:val="TOC3"/>
            <w:rPr>
              <w:rFonts w:asciiTheme="minorHAnsi" w:hAnsiTheme="minorHAnsi" w:eastAsiaTheme="minorEastAsia" w:cstheme="minorBidi"/>
              <w:noProof/>
              <w:color w:val="auto"/>
              <w:sz w:val="22"/>
              <w:szCs w:val="22"/>
            </w:rPr>
          </w:pPr>
          <w:hyperlink w:history="1" w:anchor="_Toc150757530">
            <w:r w:rsidRPr="00687C06">
              <w:rPr>
                <w:rStyle w:val="Hyperlink"/>
                <w:noProof/>
              </w:rPr>
              <w:t>Electrical Static Asset Classification</w:t>
            </w:r>
            <w:r>
              <w:rPr>
                <w:noProof/>
                <w:webHidden/>
              </w:rPr>
              <w:tab/>
            </w:r>
            <w:r>
              <w:rPr>
                <w:noProof/>
                <w:webHidden/>
              </w:rPr>
              <w:fldChar w:fldCharType="begin"/>
            </w:r>
            <w:r>
              <w:rPr>
                <w:noProof/>
                <w:webHidden/>
              </w:rPr>
              <w:instrText xml:space="preserve"> PAGEREF _Toc150757530 \h </w:instrText>
            </w:r>
            <w:r>
              <w:rPr>
                <w:noProof/>
                <w:webHidden/>
              </w:rPr>
            </w:r>
            <w:r>
              <w:rPr>
                <w:noProof/>
                <w:webHidden/>
              </w:rPr>
              <w:fldChar w:fldCharType="separate"/>
            </w:r>
            <w:r>
              <w:rPr>
                <w:noProof/>
                <w:webHidden/>
              </w:rPr>
              <w:t>16</w:t>
            </w:r>
            <w:r>
              <w:rPr>
                <w:noProof/>
                <w:webHidden/>
              </w:rPr>
              <w:fldChar w:fldCharType="end"/>
            </w:r>
          </w:hyperlink>
        </w:p>
        <w:p w:rsidR="00376B5F" w:rsidRDefault="00376B5F" w14:paraId="79CFCD47" w14:textId="43442E6A">
          <w:pPr>
            <w:pStyle w:val="TOC3"/>
            <w:rPr>
              <w:rFonts w:asciiTheme="minorHAnsi" w:hAnsiTheme="minorHAnsi" w:eastAsiaTheme="minorEastAsia" w:cstheme="minorBidi"/>
              <w:noProof/>
              <w:color w:val="auto"/>
              <w:sz w:val="22"/>
              <w:szCs w:val="22"/>
            </w:rPr>
          </w:pPr>
          <w:hyperlink w:history="1" w:anchor="_Toc150757531">
            <w:r w:rsidRPr="00687C06">
              <w:rPr>
                <w:rStyle w:val="Hyperlink"/>
                <w:noProof/>
              </w:rPr>
              <w:t>Electrical Static Asset Attributes</w:t>
            </w:r>
            <w:r>
              <w:rPr>
                <w:noProof/>
                <w:webHidden/>
              </w:rPr>
              <w:tab/>
            </w:r>
            <w:r>
              <w:rPr>
                <w:noProof/>
                <w:webHidden/>
              </w:rPr>
              <w:fldChar w:fldCharType="begin"/>
            </w:r>
            <w:r>
              <w:rPr>
                <w:noProof/>
                <w:webHidden/>
              </w:rPr>
              <w:instrText xml:space="preserve"> PAGEREF _Toc150757531 \h </w:instrText>
            </w:r>
            <w:r>
              <w:rPr>
                <w:noProof/>
                <w:webHidden/>
              </w:rPr>
            </w:r>
            <w:r>
              <w:rPr>
                <w:noProof/>
                <w:webHidden/>
              </w:rPr>
              <w:fldChar w:fldCharType="separate"/>
            </w:r>
            <w:r>
              <w:rPr>
                <w:noProof/>
                <w:webHidden/>
              </w:rPr>
              <w:t>16</w:t>
            </w:r>
            <w:r>
              <w:rPr>
                <w:noProof/>
                <w:webHidden/>
              </w:rPr>
              <w:fldChar w:fldCharType="end"/>
            </w:r>
          </w:hyperlink>
        </w:p>
        <w:p w:rsidR="00376B5F" w:rsidRDefault="00376B5F" w14:paraId="34031BCC" w14:textId="21DEB84A">
          <w:pPr>
            <w:pStyle w:val="TOC2"/>
            <w:rPr>
              <w:rFonts w:asciiTheme="minorHAnsi" w:hAnsiTheme="minorHAnsi" w:eastAsiaTheme="minorEastAsia" w:cstheme="minorBidi"/>
              <w:noProof/>
              <w:color w:val="auto"/>
              <w:sz w:val="22"/>
              <w:szCs w:val="22"/>
            </w:rPr>
          </w:pPr>
          <w:hyperlink w:history="1" w:anchor="_Toc150757532">
            <w:r w:rsidRPr="00687C06">
              <w:rPr>
                <w:rStyle w:val="Hyperlink"/>
                <w:noProof/>
              </w:rPr>
              <w:t>6.10</w:t>
            </w:r>
            <w:r>
              <w:rPr>
                <w:rFonts w:asciiTheme="minorHAnsi" w:hAnsiTheme="minorHAnsi" w:eastAsiaTheme="minorEastAsia" w:cstheme="minorBidi"/>
                <w:noProof/>
                <w:color w:val="auto"/>
                <w:sz w:val="22"/>
                <w:szCs w:val="22"/>
              </w:rPr>
              <w:tab/>
            </w:r>
            <w:r w:rsidRPr="00687C06">
              <w:rPr>
                <w:rStyle w:val="Hyperlink"/>
                <w:noProof/>
              </w:rPr>
              <w:t>Equipment</w:t>
            </w:r>
            <w:r>
              <w:rPr>
                <w:noProof/>
                <w:webHidden/>
              </w:rPr>
              <w:tab/>
            </w:r>
            <w:r>
              <w:rPr>
                <w:noProof/>
                <w:webHidden/>
              </w:rPr>
              <w:fldChar w:fldCharType="begin"/>
            </w:r>
            <w:r>
              <w:rPr>
                <w:noProof/>
                <w:webHidden/>
              </w:rPr>
              <w:instrText xml:space="preserve"> PAGEREF _Toc150757532 \h </w:instrText>
            </w:r>
            <w:r>
              <w:rPr>
                <w:noProof/>
                <w:webHidden/>
              </w:rPr>
            </w:r>
            <w:r>
              <w:rPr>
                <w:noProof/>
                <w:webHidden/>
              </w:rPr>
              <w:fldChar w:fldCharType="separate"/>
            </w:r>
            <w:r>
              <w:rPr>
                <w:noProof/>
                <w:webHidden/>
              </w:rPr>
              <w:t>16</w:t>
            </w:r>
            <w:r>
              <w:rPr>
                <w:noProof/>
                <w:webHidden/>
              </w:rPr>
              <w:fldChar w:fldCharType="end"/>
            </w:r>
          </w:hyperlink>
        </w:p>
        <w:p w:rsidR="00376B5F" w:rsidRDefault="00376B5F" w14:paraId="764E3673" w14:textId="2FC73ECC">
          <w:pPr>
            <w:pStyle w:val="TOC3"/>
            <w:rPr>
              <w:rFonts w:asciiTheme="minorHAnsi" w:hAnsiTheme="minorHAnsi" w:eastAsiaTheme="minorEastAsia" w:cstheme="minorBidi"/>
              <w:noProof/>
              <w:color w:val="auto"/>
              <w:sz w:val="22"/>
              <w:szCs w:val="22"/>
            </w:rPr>
          </w:pPr>
          <w:hyperlink w:history="1" w:anchor="_Toc150757533">
            <w:r w:rsidRPr="00687C06">
              <w:rPr>
                <w:rStyle w:val="Hyperlink"/>
                <w:noProof/>
              </w:rPr>
              <w:t>Equipment Asset Classification</w:t>
            </w:r>
            <w:r>
              <w:rPr>
                <w:noProof/>
                <w:webHidden/>
              </w:rPr>
              <w:tab/>
            </w:r>
            <w:r>
              <w:rPr>
                <w:noProof/>
                <w:webHidden/>
              </w:rPr>
              <w:fldChar w:fldCharType="begin"/>
            </w:r>
            <w:r>
              <w:rPr>
                <w:noProof/>
                <w:webHidden/>
              </w:rPr>
              <w:instrText xml:space="preserve"> PAGEREF _Toc150757533 \h </w:instrText>
            </w:r>
            <w:r>
              <w:rPr>
                <w:noProof/>
                <w:webHidden/>
              </w:rPr>
            </w:r>
            <w:r>
              <w:rPr>
                <w:noProof/>
                <w:webHidden/>
              </w:rPr>
              <w:fldChar w:fldCharType="separate"/>
            </w:r>
            <w:r>
              <w:rPr>
                <w:noProof/>
                <w:webHidden/>
              </w:rPr>
              <w:t>16</w:t>
            </w:r>
            <w:r>
              <w:rPr>
                <w:noProof/>
                <w:webHidden/>
              </w:rPr>
              <w:fldChar w:fldCharType="end"/>
            </w:r>
          </w:hyperlink>
        </w:p>
        <w:p w:rsidR="00376B5F" w:rsidRDefault="00376B5F" w14:paraId="318BD5B6" w14:textId="0F04F87F">
          <w:pPr>
            <w:pStyle w:val="TOC3"/>
            <w:rPr>
              <w:rFonts w:asciiTheme="minorHAnsi" w:hAnsiTheme="minorHAnsi" w:eastAsiaTheme="minorEastAsia" w:cstheme="minorBidi"/>
              <w:noProof/>
              <w:color w:val="auto"/>
              <w:sz w:val="22"/>
              <w:szCs w:val="22"/>
            </w:rPr>
          </w:pPr>
          <w:hyperlink w:history="1" w:anchor="_Toc150757534">
            <w:r w:rsidRPr="00687C06">
              <w:rPr>
                <w:rStyle w:val="Hyperlink"/>
                <w:noProof/>
              </w:rPr>
              <w:t>Equipment Asset Attributes</w:t>
            </w:r>
            <w:r>
              <w:rPr>
                <w:noProof/>
                <w:webHidden/>
              </w:rPr>
              <w:tab/>
            </w:r>
            <w:r>
              <w:rPr>
                <w:noProof/>
                <w:webHidden/>
              </w:rPr>
              <w:fldChar w:fldCharType="begin"/>
            </w:r>
            <w:r>
              <w:rPr>
                <w:noProof/>
                <w:webHidden/>
              </w:rPr>
              <w:instrText xml:space="preserve"> PAGEREF _Toc150757534 \h </w:instrText>
            </w:r>
            <w:r>
              <w:rPr>
                <w:noProof/>
                <w:webHidden/>
              </w:rPr>
            </w:r>
            <w:r>
              <w:rPr>
                <w:noProof/>
                <w:webHidden/>
              </w:rPr>
              <w:fldChar w:fldCharType="separate"/>
            </w:r>
            <w:r>
              <w:rPr>
                <w:noProof/>
                <w:webHidden/>
              </w:rPr>
              <w:t>16</w:t>
            </w:r>
            <w:r>
              <w:rPr>
                <w:noProof/>
                <w:webHidden/>
              </w:rPr>
              <w:fldChar w:fldCharType="end"/>
            </w:r>
          </w:hyperlink>
        </w:p>
        <w:p w:rsidR="00376B5F" w:rsidRDefault="00376B5F" w14:paraId="5C926B60" w14:textId="3D48873B">
          <w:pPr>
            <w:pStyle w:val="TOC2"/>
            <w:rPr>
              <w:rFonts w:asciiTheme="minorHAnsi" w:hAnsiTheme="minorHAnsi" w:eastAsiaTheme="minorEastAsia" w:cstheme="minorBidi"/>
              <w:noProof/>
              <w:color w:val="auto"/>
              <w:sz w:val="22"/>
              <w:szCs w:val="22"/>
            </w:rPr>
          </w:pPr>
          <w:hyperlink w:history="1" w:anchor="_Toc150757535">
            <w:r w:rsidRPr="00687C06">
              <w:rPr>
                <w:rStyle w:val="Hyperlink"/>
                <w:noProof/>
              </w:rPr>
              <w:t>6.11</w:t>
            </w:r>
            <w:r>
              <w:rPr>
                <w:rFonts w:asciiTheme="minorHAnsi" w:hAnsiTheme="minorHAnsi" w:eastAsiaTheme="minorEastAsia" w:cstheme="minorBidi"/>
                <w:noProof/>
                <w:color w:val="auto"/>
                <w:sz w:val="22"/>
                <w:szCs w:val="22"/>
              </w:rPr>
              <w:tab/>
            </w:r>
            <w:r w:rsidRPr="00687C06">
              <w:rPr>
                <w:rStyle w:val="Hyperlink"/>
                <w:noProof/>
              </w:rPr>
              <w:t>Instruments and Monitoring</w:t>
            </w:r>
            <w:r>
              <w:rPr>
                <w:noProof/>
                <w:webHidden/>
              </w:rPr>
              <w:tab/>
            </w:r>
            <w:r>
              <w:rPr>
                <w:noProof/>
                <w:webHidden/>
              </w:rPr>
              <w:fldChar w:fldCharType="begin"/>
            </w:r>
            <w:r>
              <w:rPr>
                <w:noProof/>
                <w:webHidden/>
              </w:rPr>
              <w:instrText xml:space="preserve"> PAGEREF _Toc150757535 \h </w:instrText>
            </w:r>
            <w:r>
              <w:rPr>
                <w:noProof/>
                <w:webHidden/>
              </w:rPr>
            </w:r>
            <w:r>
              <w:rPr>
                <w:noProof/>
                <w:webHidden/>
              </w:rPr>
              <w:fldChar w:fldCharType="separate"/>
            </w:r>
            <w:r>
              <w:rPr>
                <w:noProof/>
                <w:webHidden/>
              </w:rPr>
              <w:t>16</w:t>
            </w:r>
            <w:r>
              <w:rPr>
                <w:noProof/>
                <w:webHidden/>
              </w:rPr>
              <w:fldChar w:fldCharType="end"/>
            </w:r>
          </w:hyperlink>
        </w:p>
        <w:p w:rsidR="00376B5F" w:rsidRDefault="00376B5F" w14:paraId="782E2DEB" w14:textId="7B161843">
          <w:pPr>
            <w:pStyle w:val="TOC3"/>
            <w:rPr>
              <w:rFonts w:asciiTheme="minorHAnsi" w:hAnsiTheme="minorHAnsi" w:eastAsiaTheme="minorEastAsia" w:cstheme="minorBidi"/>
              <w:noProof/>
              <w:color w:val="auto"/>
              <w:sz w:val="22"/>
              <w:szCs w:val="22"/>
            </w:rPr>
          </w:pPr>
          <w:hyperlink w:history="1" w:anchor="_Toc150757536">
            <w:r w:rsidRPr="00687C06">
              <w:rPr>
                <w:rStyle w:val="Hyperlink"/>
                <w:noProof/>
              </w:rPr>
              <w:t>Instruments and Monitoring Asset Classification</w:t>
            </w:r>
            <w:r>
              <w:rPr>
                <w:noProof/>
                <w:webHidden/>
              </w:rPr>
              <w:tab/>
            </w:r>
            <w:r>
              <w:rPr>
                <w:noProof/>
                <w:webHidden/>
              </w:rPr>
              <w:fldChar w:fldCharType="begin"/>
            </w:r>
            <w:r>
              <w:rPr>
                <w:noProof/>
                <w:webHidden/>
              </w:rPr>
              <w:instrText xml:space="preserve"> PAGEREF _Toc150757536 \h </w:instrText>
            </w:r>
            <w:r>
              <w:rPr>
                <w:noProof/>
                <w:webHidden/>
              </w:rPr>
            </w:r>
            <w:r>
              <w:rPr>
                <w:noProof/>
                <w:webHidden/>
              </w:rPr>
              <w:fldChar w:fldCharType="separate"/>
            </w:r>
            <w:r>
              <w:rPr>
                <w:noProof/>
                <w:webHidden/>
              </w:rPr>
              <w:t>16</w:t>
            </w:r>
            <w:r>
              <w:rPr>
                <w:noProof/>
                <w:webHidden/>
              </w:rPr>
              <w:fldChar w:fldCharType="end"/>
            </w:r>
          </w:hyperlink>
        </w:p>
        <w:p w:rsidR="00376B5F" w:rsidRDefault="00376B5F" w14:paraId="1EA48DBA" w14:textId="4E7D51EF">
          <w:pPr>
            <w:pStyle w:val="TOC3"/>
            <w:rPr>
              <w:rFonts w:asciiTheme="minorHAnsi" w:hAnsiTheme="minorHAnsi" w:eastAsiaTheme="minorEastAsia" w:cstheme="minorBidi"/>
              <w:noProof/>
              <w:color w:val="auto"/>
              <w:sz w:val="22"/>
              <w:szCs w:val="22"/>
            </w:rPr>
          </w:pPr>
          <w:hyperlink w:history="1" w:anchor="_Toc150757537">
            <w:r w:rsidRPr="00687C06">
              <w:rPr>
                <w:rStyle w:val="Hyperlink"/>
                <w:noProof/>
              </w:rPr>
              <w:t>Instruments and Monitoring Asset Attributes</w:t>
            </w:r>
            <w:r>
              <w:rPr>
                <w:noProof/>
                <w:webHidden/>
              </w:rPr>
              <w:tab/>
            </w:r>
            <w:r>
              <w:rPr>
                <w:noProof/>
                <w:webHidden/>
              </w:rPr>
              <w:fldChar w:fldCharType="begin"/>
            </w:r>
            <w:r>
              <w:rPr>
                <w:noProof/>
                <w:webHidden/>
              </w:rPr>
              <w:instrText xml:space="preserve"> PAGEREF _Toc150757537 \h </w:instrText>
            </w:r>
            <w:r>
              <w:rPr>
                <w:noProof/>
                <w:webHidden/>
              </w:rPr>
            </w:r>
            <w:r>
              <w:rPr>
                <w:noProof/>
                <w:webHidden/>
              </w:rPr>
              <w:fldChar w:fldCharType="separate"/>
            </w:r>
            <w:r>
              <w:rPr>
                <w:noProof/>
                <w:webHidden/>
              </w:rPr>
              <w:t>16</w:t>
            </w:r>
            <w:r>
              <w:rPr>
                <w:noProof/>
                <w:webHidden/>
              </w:rPr>
              <w:fldChar w:fldCharType="end"/>
            </w:r>
          </w:hyperlink>
        </w:p>
        <w:p w:rsidR="00376B5F" w:rsidRDefault="00376B5F" w14:paraId="29DDEE11" w14:textId="78BFC1A0">
          <w:pPr>
            <w:pStyle w:val="TOC2"/>
            <w:rPr>
              <w:rFonts w:asciiTheme="minorHAnsi" w:hAnsiTheme="minorHAnsi" w:eastAsiaTheme="minorEastAsia" w:cstheme="minorBidi"/>
              <w:noProof/>
              <w:color w:val="auto"/>
              <w:sz w:val="22"/>
              <w:szCs w:val="22"/>
            </w:rPr>
          </w:pPr>
          <w:hyperlink w:history="1" w:anchor="_Toc150757538">
            <w:r w:rsidRPr="00687C06">
              <w:rPr>
                <w:rStyle w:val="Hyperlink"/>
                <w:noProof/>
              </w:rPr>
              <w:t>6.12</w:t>
            </w:r>
            <w:r>
              <w:rPr>
                <w:rFonts w:asciiTheme="minorHAnsi" w:hAnsiTheme="minorHAnsi" w:eastAsiaTheme="minorEastAsia" w:cstheme="minorBidi"/>
                <w:noProof/>
                <w:color w:val="auto"/>
                <w:sz w:val="22"/>
                <w:szCs w:val="22"/>
              </w:rPr>
              <w:tab/>
            </w:r>
            <w:r w:rsidRPr="00687C06">
              <w:rPr>
                <w:rStyle w:val="Hyperlink"/>
                <w:noProof/>
              </w:rPr>
              <w:t>Intangibles</w:t>
            </w:r>
            <w:r>
              <w:rPr>
                <w:noProof/>
                <w:webHidden/>
              </w:rPr>
              <w:tab/>
            </w:r>
            <w:r>
              <w:rPr>
                <w:noProof/>
                <w:webHidden/>
              </w:rPr>
              <w:fldChar w:fldCharType="begin"/>
            </w:r>
            <w:r>
              <w:rPr>
                <w:noProof/>
                <w:webHidden/>
              </w:rPr>
              <w:instrText xml:space="preserve"> PAGEREF _Toc150757538 \h </w:instrText>
            </w:r>
            <w:r>
              <w:rPr>
                <w:noProof/>
                <w:webHidden/>
              </w:rPr>
            </w:r>
            <w:r>
              <w:rPr>
                <w:noProof/>
                <w:webHidden/>
              </w:rPr>
              <w:fldChar w:fldCharType="separate"/>
            </w:r>
            <w:r>
              <w:rPr>
                <w:noProof/>
                <w:webHidden/>
              </w:rPr>
              <w:t>16</w:t>
            </w:r>
            <w:r>
              <w:rPr>
                <w:noProof/>
                <w:webHidden/>
              </w:rPr>
              <w:fldChar w:fldCharType="end"/>
            </w:r>
          </w:hyperlink>
        </w:p>
        <w:p w:rsidR="00376B5F" w:rsidRDefault="00376B5F" w14:paraId="4202BF51" w14:textId="6BD0E3FF">
          <w:pPr>
            <w:pStyle w:val="TOC3"/>
            <w:rPr>
              <w:rFonts w:asciiTheme="minorHAnsi" w:hAnsiTheme="minorHAnsi" w:eastAsiaTheme="minorEastAsia" w:cstheme="minorBidi"/>
              <w:noProof/>
              <w:color w:val="auto"/>
              <w:sz w:val="22"/>
              <w:szCs w:val="22"/>
            </w:rPr>
          </w:pPr>
          <w:hyperlink w:history="1" w:anchor="_Toc150757539">
            <w:r w:rsidRPr="00687C06">
              <w:rPr>
                <w:rStyle w:val="Hyperlink"/>
                <w:noProof/>
              </w:rPr>
              <w:t>Intangibles Asset Classification</w:t>
            </w:r>
            <w:r>
              <w:rPr>
                <w:noProof/>
                <w:webHidden/>
              </w:rPr>
              <w:tab/>
            </w:r>
            <w:r>
              <w:rPr>
                <w:noProof/>
                <w:webHidden/>
              </w:rPr>
              <w:fldChar w:fldCharType="begin"/>
            </w:r>
            <w:r>
              <w:rPr>
                <w:noProof/>
                <w:webHidden/>
              </w:rPr>
              <w:instrText xml:space="preserve"> PAGEREF _Toc150757539 \h </w:instrText>
            </w:r>
            <w:r>
              <w:rPr>
                <w:noProof/>
                <w:webHidden/>
              </w:rPr>
            </w:r>
            <w:r>
              <w:rPr>
                <w:noProof/>
                <w:webHidden/>
              </w:rPr>
              <w:fldChar w:fldCharType="separate"/>
            </w:r>
            <w:r>
              <w:rPr>
                <w:noProof/>
                <w:webHidden/>
              </w:rPr>
              <w:t>16</w:t>
            </w:r>
            <w:r>
              <w:rPr>
                <w:noProof/>
                <w:webHidden/>
              </w:rPr>
              <w:fldChar w:fldCharType="end"/>
            </w:r>
          </w:hyperlink>
        </w:p>
        <w:p w:rsidR="00376B5F" w:rsidRDefault="00376B5F" w14:paraId="7E7268A7" w14:textId="177F7407">
          <w:pPr>
            <w:pStyle w:val="TOC3"/>
            <w:rPr>
              <w:rFonts w:asciiTheme="minorHAnsi" w:hAnsiTheme="minorHAnsi" w:eastAsiaTheme="minorEastAsia" w:cstheme="minorBidi"/>
              <w:noProof/>
              <w:color w:val="auto"/>
              <w:sz w:val="22"/>
              <w:szCs w:val="22"/>
            </w:rPr>
          </w:pPr>
          <w:hyperlink w:history="1" w:anchor="_Toc150757540">
            <w:r w:rsidRPr="00687C06">
              <w:rPr>
                <w:rStyle w:val="Hyperlink"/>
                <w:noProof/>
              </w:rPr>
              <w:t>Intangibles Asset Attributes</w:t>
            </w:r>
            <w:r>
              <w:rPr>
                <w:noProof/>
                <w:webHidden/>
              </w:rPr>
              <w:tab/>
            </w:r>
            <w:r>
              <w:rPr>
                <w:noProof/>
                <w:webHidden/>
              </w:rPr>
              <w:fldChar w:fldCharType="begin"/>
            </w:r>
            <w:r>
              <w:rPr>
                <w:noProof/>
                <w:webHidden/>
              </w:rPr>
              <w:instrText xml:space="preserve"> PAGEREF _Toc150757540 \h </w:instrText>
            </w:r>
            <w:r>
              <w:rPr>
                <w:noProof/>
                <w:webHidden/>
              </w:rPr>
            </w:r>
            <w:r>
              <w:rPr>
                <w:noProof/>
                <w:webHidden/>
              </w:rPr>
              <w:fldChar w:fldCharType="separate"/>
            </w:r>
            <w:r>
              <w:rPr>
                <w:noProof/>
                <w:webHidden/>
              </w:rPr>
              <w:t>17</w:t>
            </w:r>
            <w:r>
              <w:rPr>
                <w:noProof/>
                <w:webHidden/>
              </w:rPr>
              <w:fldChar w:fldCharType="end"/>
            </w:r>
          </w:hyperlink>
        </w:p>
        <w:p w:rsidR="00376B5F" w:rsidRDefault="00376B5F" w14:paraId="0625D3E5" w14:textId="1F64A9D7">
          <w:pPr>
            <w:pStyle w:val="TOC2"/>
            <w:rPr>
              <w:rFonts w:asciiTheme="minorHAnsi" w:hAnsiTheme="minorHAnsi" w:eastAsiaTheme="minorEastAsia" w:cstheme="minorBidi"/>
              <w:noProof/>
              <w:color w:val="auto"/>
              <w:sz w:val="22"/>
              <w:szCs w:val="22"/>
            </w:rPr>
          </w:pPr>
          <w:hyperlink w:history="1" w:anchor="_Toc150757541">
            <w:r w:rsidRPr="00687C06">
              <w:rPr>
                <w:rStyle w:val="Hyperlink"/>
                <w:noProof/>
              </w:rPr>
              <w:t>6.13</w:t>
            </w:r>
            <w:r>
              <w:rPr>
                <w:rFonts w:asciiTheme="minorHAnsi" w:hAnsiTheme="minorHAnsi" w:eastAsiaTheme="minorEastAsia" w:cstheme="minorBidi"/>
                <w:noProof/>
                <w:color w:val="auto"/>
                <w:sz w:val="22"/>
                <w:szCs w:val="22"/>
              </w:rPr>
              <w:tab/>
            </w:r>
            <w:r w:rsidRPr="00687C06">
              <w:rPr>
                <w:rStyle w:val="Hyperlink"/>
                <w:noProof/>
              </w:rPr>
              <w:t>Land</w:t>
            </w:r>
            <w:r>
              <w:rPr>
                <w:noProof/>
                <w:webHidden/>
              </w:rPr>
              <w:tab/>
            </w:r>
            <w:r>
              <w:rPr>
                <w:noProof/>
                <w:webHidden/>
              </w:rPr>
              <w:fldChar w:fldCharType="begin"/>
            </w:r>
            <w:r>
              <w:rPr>
                <w:noProof/>
                <w:webHidden/>
              </w:rPr>
              <w:instrText xml:space="preserve"> PAGEREF _Toc150757541 \h </w:instrText>
            </w:r>
            <w:r>
              <w:rPr>
                <w:noProof/>
                <w:webHidden/>
              </w:rPr>
            </w:r>
            <w:r>
              <w:rPr>
                <w:noProof/>
                <w:webHidden/>
              </w:rPr>
              <w:fldChar w:fldCharType="separate"/>
            </w:r>
            <w:r>
              <w:rPr>
                <w:noProof/>
                <w:webHidden/>
              </w:rPr>
              <w:t>17</w:t>
            </w:r>
            <w:r>
              <w:rPr>
                <w:noProof/>
                <w:webHidden/>
              </w:rPr>
              <w:fldChar w:fldCharType="end"/>
            </w:r>
          </w:hyperlink>
        </w:p>
        <w:p w:rsidR="00376B5F" w:rsidRDefault="00376B5F" w14:paraId="743EAA2A" w14:textId="3284E20D">
          <w:pPr>
            <w:pStyle w:val="TOC3"/>
            <w:rPr>
              <w:rFonts w:asciiTheme="minorHAnsi" w:hAnsiTheme="minorHAnsi" w:eastAsiaTheme="minorEastAsia" w:cstheme="minorBidi"/>
              <w:noProof/>
              <w:color w:val="auto"/>
              <w:sz w:val="22"/>
              <w:szCs w:val="22"/>
            </w:rPr>
          </w:pPr>
          <w:hyperlink w:history="1" w:anchor="_Toc150757542">
            <w:r w:rsidRPr="00687C06">
              <w:rPr>
                <w:rStyle w:val="Hyperlink"/>
                <w:noProof/>
              </w:rPr>
              <w:t>Land Asset Classification</w:t>
            </w:r>
            <w:r>
              <w:rPr>
                <w:noProof/>
                <w:webHidden/>
              </w:rPr>
              <w:tab/>
            </w:r>
            <w:r>
              <w:rPr>
                <w:noProof/>
                <w:webHidden/>
              </w:rPr>
              <w:fldChar w:fldCharType="begin"/>
            </w:r>
            <w:r>
              <w:rPr>
                <w:noProof/>
                <w:webHidden/>
              </w:rPr>
              <w:instrText xml:space="preserve"> PAGEREF _Toc150757542 \h </w:instrText>
            </w:r>
            <w:r>
              <w:rPr>
                <w:noProof/>
                <w:webHidden/>
              </w:rPr>
            </w:r>
            <w:r>
              <w:rPr>
                <w:noProof/>
                <w:webHidden/>
              </w:rPr>
              <w:fldChar w:fldCharType="separate"/>
            </w:r>
            <w:r>
              <w:rPr>
                <w:noProof/>
                <w:webHidden/>
              </w:rPr>
              <w:t>17</w:t>
            </w:r>
            <w:r>
              <w:rPr>
                <w:noProof/>
                <w:webHidden/>
              </w:rPr>
              <w:fldChar w:fldCharType="end"/>
            </w:r>
          </w:hyperlink>
        </w:p>
        <w:p w:rsidR="00376B5F" w:rsidRDefault="00376B5F" w14:paraId="23131362" w14:textId="72D4C240">
          <w:pPr>
            <w:pStyle w:val="TOC3"/>
            <w:rPr>
              <w:rFonts w:asciiTheme="minorHAnsi" w:hAnsiTheme="minorHAnsi" w:eastAsiaTheme="minorEastAsia" w:cstheme="minorBidi"/>
              <w:noProof/>
              <w:color w:val="auto"/>
              <w:sz w:val="22"/>
              <w:szCs w:val="22"/>
            </w:rPr>
          </w:pPr>
          <w:hyperlink w:history="1" w:anchor="_Toc150757543">
            <w:r w:rsidRPr="00687C06">
              <w:rPr>
                <w:rStyle w:val="Hyperlink"/>
                <w:noProof/>
              </w:rPr>
              <w:t>Land Asset Attributes</w:t>
            </w:r>
            <w:r>
              <w:rPr>
                <w:noProof/>
                <w:webHidden/>
              </w:rPr>
              <w:tab/>
            </w:r>
            <w:r>
              <w:rPr>
                <w:noProof/>
                <w:webHidden/>
              </w:rPr>
              <w:fldChar w:fldCharType="begin"/>
            </w:r>
            <w:r>
              <w:rPr>
                <w:noProof/>
                <w:webHidden/>
              </w:rPr>
              <w:instrText xml:space="preserve"> PAGEREF _Toc150757543 \h </w:instrText>
            </w:r>
            <w:r>
              <w:rPr>
                <w:noProof/>
                <w:webHidden/>
              </w:rPr>
            </w:r>
            <w:r>
              <w:rPr>
                <w:noProof/>
                <w:webHidden/>
              </w:rPr>
              <w:fldChar w:fldCharType="separate"/>
            </w:r>
            <w:r>
              <w:rPr>
                <w:noProof/>
                <w:webHidden/>
              </w:rPr>
              <w:t>17</w:t>
            </w:r>
            <w:r>
              <w:rPr>
                <w:noProof/>
                <w:webHidden/>
              </w:rPr>
              <w:fldChar w:fldCharType="end"/>
            </w:r>
          </w:hyperlink>
        </w:p>
        <w:p w:rsidR="00376B5F" w:rsidRDefault="00376B5F" w14:paraId="2DDB4F79" w14:textId="76BFEFD8">
          <w:pPr>
            <w:pStyle w:val="TOC2"/>
            <w:rPr>
              <w:rFonts w:asciiTheme="minorHAnsi" w:hAnsiTheme="minorHAnsi" w:eastAsiaTheme="minorEastAsia" w:cstheme="minorBidi"/>
              <w:noProof/>
              <w:color w:val="auto"/>
              <w:sz w:val="22"/>
              <w:szCs w:val="22"/>
            </w:rPr>
          </w:pPr>
          <w:hyperlink w:history="1" w:anchor="_Toc150757544">
            <w:r w:rsidRPr="00687C06">
              <w:rPr>
                <w:rStyle w:val="Hyperlink"/>
                <w:noProof/>
              </w:rPr>
              <w:t>6.14</w:t>
            </w:r>
            <w:r>
              <w:rPr>
                <w:rFonts w:asciiTheme="minorHAnsi" w:hAnsiTheme="minorHAnsi" w:eastAsiaTheme="minorEastAsia" w:cstheme="minorBidi"/>
                <w:noProof/>
                <w:color w:val="auto"/>
                <w:sz w:val="22"/>
                <w:szCs w:val="22"/>
              </w:rPr>
              <w:tab/>
            </w:r>
            <w:r w:rsidRPr="00687C06">
              <w:rPr>
                <w:rStyle w:val="Hyperlink"/>
                <w:noProof/>
              </w:rPr>
              <w:t>Mechanical Rotating</w:t>
            </w:r>
            <w:r>
              <w:rPr>
                <w:noProof/>
                <w:webHidden/>
              </w:rPr>
              <w:tab/>
            </w:r>
            <w:r>
              <w:rPr>
                <w:noProof/>
                <w:webHidden/>
              </w:rPr>
              <w:fldChar w:fldCharType="begin"/>
            </w:r>
            <w:r>
              <w:rPr>
                <w:noProof/>
                <w:webHidden/>
              </w:rPr>
              <w:instrText xml:space="preserve"> PAGEREF _Toc150757544 \h </w:instrText>
            </w:r>
            <w:r>
              <w:rPr>
                <w:noProof/>
                <w:webHidden/>
              </w:rPr>
            </w:r>
            <w:r>
              <w:rPr>
                <w:noProof/>
                <w:webHidden/>
              </w:rPr>
              <w:fldChar w:fldCharType="separate"/>
            </w:r>
            <w:r>
              <w:rPr>
                <w:noProof/>
                <w:webHidden/>
              </w:rPr>
              <w:t>17</w:t>
            </w:r>
            <w:r>
              <w:rPr>
                <w:noProof/>
                <w:webHidden/>
              </w:rPr>
              <w:fldChar w:fldCharType="end"/>
            </w:r>
          </w:hyperlink>
        </w:p>
        <w:p w:rsidR="00376B5F" w:rsidRDefault="00376B5F" w14:paraId="5184A9A0" w14:textId="10FDED81">
          <w:pPr>
            <w:pStyle w:val="TOC3"/>
            <w:rPr>
              <w:rFonts w:asciiTheme="minorHAnsi" w:hAnsiTheme="minorHAnsi" w:eastAsiaTheme="minorEastAsia" w:cstheme="minorBidi"/>
              <w:noProof/>
              <w:color w:val="auto"/>
              <w:sz w:val="22"/>
              <w:szCs w:val="22"/>
            </w:rPr>
          </w:pPr>
          <w:hyperlink w:history="1" w:anchor="_Toc150757545">
            <w:r w:rsidRPr="00687C06">
              <w:rPr>
                <w:rStyle w:val="Hyperlink"/>
                <w:noProof/>
              </w:rPr>
              <w:t>Mechanical Rotating Asset Classification</w:t>
            </w:r>
            <w:r>
              <w:rPr>
                <w:noProof/>
                <w:webHidden/>
              </w:rPr>
              <w:tab/>
            </w:r>
            <w:r>
              <w:rPr>
                <w:noProof/>
                <w:webHidden/>
              </w:rPr>
              <w:fldChar w:fldCharType="begin"/>
            </w:r>
            <w:r>
              <w:rPr>
                <w:noProof/>
                <w:webHidden/>
              </w:rPr>
              <w:instrText xml:space="preserve"> PAGEREF _Toc150757545 \h </w:instrText>
            </w:r>
            <w:r>
              <w:rPr>
                <w:noProof/>
                <w:webHidden/>
              </w:rPr>
            </w:r>
            <w:r>
              <w:rPr>
                <w:noProof/>
                <w:webHidden/>
              </w:rPr>
              <w:fldChar w:fldCharType="separate"/>
            </w:r>
            <w:r>
              <w:rPr>
                <w:noProof/>
                <w:webHidden/>
              </w:rPr>
              <w:t>17</w:t>
            </w:r>
            <w:r>
              <w:rPr>
                <w:noProof/>
                <w:webHidden/>
              </w:rPr>
              <w:fldChar w:fldCharType="end"/>
            </w:r>
          </w:hyperlink>
        </w:p>
        <w:p w:rsidR="00376B5F" w:rsidRDefault="00376B5F" w14:paraId="696C42B4" w14:textId="2F1307E7">
          <w:pPr>
            <w:pStyle w:val="TOC3"/>
            <w:rPr>
              <w:rFonts w:asciiTheme="minorHAnsi" w:hAnsiTheme="minorHAnsi" w:eastAsiaTheme="minorEastAsia" w:cstheme="minorBidi"/>
              <w:noProof/>
              <w:color w:val="auto"/>
              <w:sz w:val="22"/>
              <w:szCs w:val="22"/>
            </w:rPr>
          </w:pPr>
          <w:hyperlink w:history="1" w:anchor="_Toc150757546">
            <w:r w:rsidRPr="00687C06">
              <w:rPr>
                <w:rStyle w:val="Hyperlink"/>
                <w:noProof/>
              </w:rPr>
              <w:t>Mechanical Rotating Asset Attributes</w:t>
            </w:r>
            <w:r>
              <w:rPr>
                <w:noProof/>
                <w:webHidden/>
              </w:rPr>
              <w:tab/>
            </w:r>
            <w:r>
              <w:rPr>
                <w:noProof/>
                <w:webHidden/>
              </w:rPr>
              <w:fldChar w:fldCharType="begin"/>
            </w:r>
            <w:r>
              <w:rPr>
                <w:noProof/>
                <w:webHidden/>
              </w:rPr>
              <w:instrText xml:space="preserve"> PAGEREF _Toc150757546 \h </w:instrText>
            </w:r>
            <w:r>
              <w:rPr>
                <w:noProof/>
                <w:webHidden/>
              </w:rPr>
            </w:r>
            <w:r>
              <w:rPr>
                <w:noProof/>
                <w:webHidden/>
              </w:rPr>
              <w:fldChar w:fldCharType="separate"/>
            </w:r>
            <w:r>
              <w:rPr>
                <w:noProof/>
                <w:webHidden/>
              </w:rPr>
              <w:t>17</w:t>
            </w:r>
            <w:r>
              <w:rPr>
                <w:noProof/>
                <w:webHidden/>
              </w:rPr>
              <w:fldChar w:fldCharType="end"/>
            </w:r>
          </w:hyperlink>
        </w:p>
        <w:p w:rsidR="00376B5F" w:rsidRDefault="00376B5F" w14:paraId="7947DC96" w14:textId="5185909D">
          <w:pPr>
            <w:pStyle w:val="TOC2"/>
            <w:rPr>
              <w:rFonts w:asciiTheme="minorHAnsi" w:hAnsiTheme="minorHAnsi" w:eastAsiaTheme="minorEastAsia" w:cstheme="minorBidi"/>
              <w:noProof/>
              <w:color w:val="auto"/>
              <w:sz w:val="22"/>
              <w:szCs w:val="22"/>
            </w:rPr>
          </w:pPr>
          <w:hyperlink w:history="1" w:anchor="_Toc150757547">
            <w:r w:rsidRPr="00687C06">
              <w:rPr>
                <w:rStyle w:val="Hyperlink"/>
                <w:noProof/>
              </w:rPr>
              <w:t>6.15</w:t>
            </w:r>
            <w:r>
              <w:rPr>
                <w:rFonts w:asciiTheme="minorHAnsi" w:hAnsiTheme="minorHAnsi" w:eastAsiaTheme="minorEastAsia" w:cstheme="minorBidi"/>
                <w:noProof/>
                <w:color w:val="auto"/>
                <w:sz w:val="22"/>
                <w:szCs w:val="22"/>
              </w:rPr>
              <w:tab/>
            </w:r>
            <w:r w:rsidRPr="00687C06">
              <w:rPr>
                <w:rStyle w:val="Hyperlink"/>
                <w:noProof/>
              </w:rPr>
              <w:t>Mechanical Static</w:t>
            </w:r>
            <w:r>
              <w:rPr>
                <w:noProof/>
                <w:webHidden/>
              </w:rPr>
              <w:tab/>
            </w:r>
            <w:r>
              <w:rPr>
                <w:noProof/>
                <w:webHidden/>
              </w:rPr>
              <w:fldChar w:fldCharType="begin"/>
            </w:r>
            <w:r>
              <w:rPr>
                <w:noProof/>
                <w:webHidden/>
              </w:rPr>
              <w:instrText xml:space="preserve"> PAGEREF _Toc150757547 \h </w:instrText>
            </w:r>
            <w:r>
              <w:rPr>
                <w:noProof/>
                <w:webHidden/>
              </w:rPr>
            </w:r>
            <w:r>
              <w:rPr>
                <w:noProof/>
                <w:webHidden/>
              </w:rPr>
              <w:fldChar w:fldCharType="separate"/>
            </w:r>
            <w:r>
              <w:rPr>
                <w:noProof/>
                <w:webHidden/>
              </w:rPr>
              <w:t>17</w:t>
            </w:r>
            <w:r>
              <w:rPr>
                <w:noProof/>
                <w:webHidden/>
              </w:rPr>
              <w:fldChar w:fldCharType="end"/>
            </w:r>
          </w:hyperlink>
        </w:p>
        <w:p w:rsidR="00376B5F" w:rsidRDefault="00376B5F" w14:paraId="54E66798" w14:textId="107694D3">
          <w:pPr>
            <w:pStyle w:val="TOC3"/>
            <w:rPr>
              <w:rFonts w:asciiTheme="minorHAnsi" w:hAnsiTheme="minorHAnsi" w:eastAsiaTheme="minorEastAsia" w:cstheme="minorBidi"/>
              <w:noProof/>
              <w:color w:val="auto"/>
              <w:sz w:val="22"/>
              <w:szCs w:val="22"/>
            </w:rPr>
          </w:pPr>
          <w:hyperlink w:history="1" w:anchor="_Toc150757548">
            <w:r w:rsidRPr="00687C06">
              <w:rPr>
                <w:rStyle w:val="Hyperlink"/>
                <w:noProof/>
              </w:rPr>
              <w:t>Mechanical Static Asset Classification</w:t>
            </w:r>
            <w:r>
              <w:rPr>
                <w:noProof/>
                <w:webHidden/>
              </w:rPr>
              <w:tab/>
            </w:r>
            <w:r>
              <w:rPr>
                <w:noProof/>
                <w:webHidden/>
              </w:rPr>
              <w:fldChar w:fldCharType="begin"/>
            </w:r>
            <w:r>
              <w:rPr>
                <w:noProof/>
                <w:webHidden/>
              </w:rPr>
              <w:instrText xml:space="preserve"> PAGEREF _Toc150757548 \h </w:instrText>
            </w:r>
            <w:r>
              <w:rPr>
                <w:noProof/>
                <w:webHidden/>
              </w:rPr>
            </w:r>
            <w:r>
              <w:rPr>
                <w:noProof/>
                <w:webHidden/>
              </w:rPr>
              <w:fldChar w:fldCharType="separate"/>
            </w:r>
            <w:r>
              <w:rPr>
                <w:noProof/>
                <w:webHidden/>
              </w:rPr>
              <w:t>17</w:t>
            </w:r>
            <w:r>
              <w:rPr>
                <w:noProof/>
                <w:webHidden/>
              </w:rPr>
              <w:fldChar w:fldCharType="end"/>
            </w:r>
          </w:hyperlink>
        </w:p>
        <w:p w:rsidR="00376B5F" w:rsidRDefault="00376B5F" w14:paraId="26210ADC" w14:textId="3B63EEF4">
          <w:pPr>
            <w:pStyle w:val="TOC3"/>
            <w:rPr>
              <w:rFonts w:asciiTheme="minorHAnsi" w:hAnsiTheme="minorHAnsi" w:eastAsiaTheme="minorEastAsia" w:cstheme="minorBidi"/>
              <w:noProof/>
              <w:color w:val="auto"/>
              <w:sz w:val="22"/>
              <w:szCs w:val="22"/>
            </w:rPr>
          </w:pPr>
          <w:hyperlink w:history="1" w:anchor="_Toc150757549">
            <w:r w:rsidRPr="00687C06">
              <w:rPr>
                <w:rStyle w:val="Hyperlink"/>
                <w:noProof/>
              </w:rPr>
              <w:t>Mechanical Static Asset Attributes</w:t>
            </w:r>
            <w:r>
              <w:rPr>
                <w:noProof/>
                <w:webHidden/>
              </w:rPr>
              <w:tab/>
            </w:r>
            <w:r>
              <w:rPr>
                <w:noProof/>
                <w:webHidden/>
              </w:rPr>
              <w:fldChar w:fldCharType="begin"/>
            </w:r>
            <w:r>
              <w:rPr>
                <w:noProof/>
                <w:webHidden/>
              </w:rPr>
              <w:instrText xml:space="preserve"> PAGEREF _Toc150757549 \h </w:instrText>
            </w:r>
            <w:r>
              <w:rPr>
                <w:noProof/>
                <w:webHidden/>
              </w:rPr>
            </w:r>
            <w:r>
              <w:rPr>
                <w:noProof/>
                <w:webHidden/>
              </w:rPr>
              <w:fldChar w:fldCharType="separate"/>
            </w:r>
            <w:r>
              <w:rPr>
                <w:noProof/>
                <w:webHidden/>
              </w:rPr>
              <w:t>17</w:t>
            </w:r>
            <w:r>
              <w:rPr>
                <w:noProof/>
                <w:webHidden/>
              </w:rPr>
              <w:fldChar w:fldCharType="end"/>
            </w:r>
          </w:hyperlink>
        </w:p>
        <w:p w:rsidR="00376B5F" w:rsidRDefault="00376B5F" w14:paraId="5CAA6F30" w14:textId="4BE2CB10">
          <w:pPr>
            <w:pStyle w:val="TOC2"/>
            <w:rPr>
              <w:rFonts w:asciiTheme="minorHAnsi" w:hAnsiTheme="minorHAnsi" w:eastAsiaTheme="minorEastAsia" w:cstheme="minorBidi"/>
              <w:noProof/>
              <w:color w:val="auto"/>
              <w:sz w:val="22"/>
              <w:szCs w:val="22"/>
            </w:rPr>
          </w:pPr>
          <w:hyperlink w:history="1" w:anchor="_Toc150757550">
            <w:r w:rsidRPr="00687C06">
              <w:rPr>
                <w:rStyle w:val="Hyperlink"/>
                <w:noProof/>
              </w:rPr>
              <w:t>6.16</w:t>
            </w:r>
            <w:r>
              <w:rPr>
                <w:rFonts w:asciiTheme="minorHAnsi" w:hAnsiTheme="minorHAnsi" w:eastAsiaTheme="minorEastAsia" w:cstheme="minorBidi"/>
                <w:noProof/>
                <w:color w:val="auto"/>
                <w:sz w:val="22"/>
                <w:szCs w:val="22"/>
              </w:rPr>
              <w:tab/>
            </w:r>
            <w:r w:rsidRPr="00687C06">
              <w:rPr>
                <w:rStyle w:val="Hyperlink"/>
                <w:noProof/>
              </w:rPr>
              <w:t>Meter</w:t>
            </w:r>
            <w:r>
              <w:rPr>
                <w:noProof/>
                <w:webHidden/>
              </w:rPr>
              <w:tab/>
            </w:r>
            <w:r>
              <w:rPr>
                <w:noProof/>
                <w:webHidden/>
              </w:rPr>
              <w:fldChar w:fldCharType="begin"/>
            </w:r>
            <w:r>
              <w:rPr>
                <w:noProof/>
                <w:webHidden/>
              </w:rPr>
              <w:instrText xml:space="preserve"> PAGEREF _Toc150757550 \h </w:instrText>
            </w:r>
            <w:r>
              <w:rPr>
                <w:noProof/>
                <w:webHidden/>
              </w:rPr>
            </w:r>
            <w:r>
              <w:rPr>
                <w:noProof/>
                <w:webHidden/>
              </w:rPr>
              <w:fldChar w:fldCharType="separate"/>
            </w:r>
            <w:r>
              <w:rPr>
                <w:noProof/>
                <w:webHidden/>
              </w:rPr>
              <w:t>17</w:t>
            </w:r>
            <w:r>
              <w:rPr>
                <w:noProof/>
                <w:webHidden/>
              </w:rPr>
              <w:fldChar w:fldCharType="end"/>
            </w:r>
          </w:hyperlink>
        </w:p>
        <w:p w:rsidR="00376B5F" w:rsidRDefault="00376B5F" w14:paraId="11787967" w14:textId="6330ED12">
          <w:pPr>
            <w:pStyle w:val="TOC3"/>
            <w:rPr>
              <w:rFonts w:asciiTheme="minorHAnsi" w:hAnsiTheme="minorHAnsi" w:eastAsiaTheme="minorEastAsia" w:cstheme="minorBidi"/>
              <w:noProof/>
              <w:color w:val="auto"/>
              <w:sz w:val="22"/>
              <w:szCs w:val="22"/>
            </w:rPr>
          </w:pPr>
          <w:hyperlink w:history="1" w:anchor="_Toc150757551">
            <w:r w:rsidRPr="00687C06">
              <w:rPr>
                <w:rStyle w:val="Hyperlink"/>
                <w:noProof/>
              </w:rPr>
              <w:t>Meter Asset Classification</w:t>
            </w:r>
            <w:r>
              <w:rPr>
                <w:noProof/>
                <w:webHidden/>
              </w:rPr>
              <w:tab/>
            </w:r>
            <w:r>
              <w:rPr>
                <w:noProof/>
                <w:webHidden/>
              </w:rPr>
              <w:fldChar w:fldCharType="begin"/>
            </w:r>
            <w:r>
              <w:rPr>
                <w:noProof/>
                <w:webHidden/>
              </w:rPr>
              <w:instrText xml:space="preserve"> PAGEREF _Toc150757551 \h </w:instrText>
            </w:r>
            <w:r>
              <w:rPr>
                <w:noProof/>
                <w:webHidden/>
              </w:rPr>
            </w:r>
            <w:r>
              <w:rPr>
                <w:noProof/>
                <w:webHidden/>
              </w:rPr>
              <w:fldChar w:fldCharType="separate"/>
            </w:r>
            <w:r>
              <w:rPr>
                <w:noProof/>
                <w:webHidden/>
              </w:rPr>
              <w:t>18</w:t>
            </w:r>
            <w:r>
              <w:rPr>
                <w:noProof/>
                <w:webHidden/>
              </w:rPr>
              <w:fldChar w:fldCharType="end"/>
            </w:r>
          </w:hyperlink>
        </w:p>
        <w:p w:rsidR="00376B5F" w:rsidRDefault="00376B5F" w14:paraId="55D62CA6" w14:textId="0D396264">
          <w:pPr>
            <w:pStyle w:val="TOC3"/>
            <w:rPr>
              <w:rFonts w:asciiTheme="minorHAnsi" w:hAnsiTheme="minorHAnsi" w:eastAsiaTheme="minorEastAsia" w:cstheme="minorBidi"/>
              <w:noProof/>
              <w:color w:val="auto"/>
              <w:sz w:val="22"/>
              <w:szCs w:val="22"/>
            </w:rPr>
          </w:pPr>
          <w:hyperlink w:history="1" w:anchor="_Toc150757552">
            <w:r w:rsidRPr="00687C06">
              <w:rPr>
                <w:rStyle w:val="Hyperlink"/>
                <w:noProof/>
              </w:rPr>
              <w:t>Meter Asset Attributes</w:t>
            </w:r>
            <w:r>
              <w:rPr>
                <w:noProof/>
                <w:webHidden/>
              </w:rPr>
              <w:tab/>
            </w:r>
            <w:r>
              <w:rPr>
                <w:noProof/>
                <w:webHidden/>
              </w:rPr>
              <w:fldChar w:fldCharType="begin"/>
            </w:r>
            <w:r>
              <w:rPr>
                <w:noProof/>
                <w:webHidden/>
              </w:rPr>
              <w:instrText xml:space="preserve"> PAGEREF _Toc150757552 \h </w:instrText>
            </w:r>
            <w:r>
              <w:rPr>
                <w:noProof/>
                <w:webHidden/>
              </w:rPr>
            </w:r>
            <w:r>
              <w:rPr>
                <w:noProof/>
                <w:webHidden/>
              </w:rPr>
              <w:fldChar w:fldCharType="separate"/>
            </w:r>
            <w:r>
              <w:rPr>
                <w:noProof/>
                <w:webHidden/>
              </w:rPr>
              <w:t>18</w:t>
            </w:r>
            <w:r>
              <w:rPr>
                <w:noProof/>
                <w:webHidden/>
              </w:rPr>
              <w:fldChar w:fldCharType="end"/>
            </w:r>
          </w:hyperlink>
        </w:p>
        <w:p w:rsidR="00376B5F" w:rsidRDefault="00376B5F" w14:paraId="147BBA0B" w14:textId="0AC5C55F">
          <w:pPr>
            <w:pStyle w:val="TOC2"/>
            <w:rPr>
              <w:rFonts w:asciiTheme="minorHAnsi" w:hAnsiTheme="minorHAnsi" w:eastAsiaTheme="minorEastAsia" w:cstheme="minorBidi"/>
              <w:noProof/>
              <w:color w:val="auto"/>
              <w:sz w:val="22"/>
              <w:szCs w:val="22"/>
            </w:rPr>
          </w:pPr>
          <w:hyperlink w:history="1" w:anchor="_Toc150757553">
            <w:r w:rsidRPr="00687C06">
              <w:rPr>
                <w:rStyle w:val="Hyperlink"/>
                <w:noProof/>
              </w:rPr>
              <w:t>6.17</w:t>
            </w:r>
            <w:r>
              <w:rPr>
                <w:rFonts w:asciiTheme="minorHAnsi" w:hAnsiTheme="minorHAnsi" w:eastAsiaTheme="minorEastAsia" w:cstheme="minorBidi"/>
                <w:noProof/>
                <w:color w:val="auto"/>
                <w:sz w:val="22"/>
                <w:szCs w:val="22"/>
              </w:rPr>
              <w:tab/>
            </w:r>
            <w:r w:rsidRPr="00687C06">
              <w:rPr>
                <w:rStyle w:val="Hyperlink"/>
                <w:noProof/>
              </w:rPr>
              <w:t>Nodes</w:t>
            </w:r>
            <w:r>
              <w:rPr>
                <w:noProof/>
                <w:webHidden/>
              </w:rPr>
              <w:tab/>
            </w:r>
            <w:r>
              <w:rPr>
                <w:noProof/>
                <w:webHidden/>
              </w:rPr>
              <w:fldChar w:fldCharType="begin"/>
            </w:r>
            <w:r>
              <w:rPr>
                <w:noProof/>
                <w:webHidden/>
              </w:rPr>
              <w:instrText xml:space="preserve"> PAGEREF _Toc150757553 \h </w:instrText>
            </w:r>
            <w:r>
              <w:rPr>
                <w:noProof/>
                <w:webHidden/>
              </w:rPr>
            </w:r>
            <w:r>
              <w:rPr>
                <w:noProof/>
                <w:webHidden/>
              </w:rPr>
              <w:fldChar w:fldCharType="separate"/>
            </w:r>
            <w:r>
              <w:rPr>
                <w:noProof/>
                <w:webHidden/>
              </w:rPr>
              <w:t>18</w:t>
            </w:r>
            <w:r>
              <w:rPr>
                <w:noProof/>
                <w:webHidden/>
              </w:rPr>
              <w:fldChar w:fldCharType="end"/>
            </w:r>
          </w:hyperlink>
        </w:p>
        <w:p w:rsidR="00376B5F" w:rsidRDefault="00376B5F" w14:paraId="699CF463" w14:textId="693E878D">
          <w:pPr>
            <w:pStyle w:val="TOC3"/>
            <w:rPr>
              <w:rFonts w:asciiTheme="minorHAnsi" w:hAnsiTheme="minorHAnsi" w:eastAsiaTheme="minorEastAsia" w:cstheme="minorBidi"/>
              <w:noProof/>
              <w:color w:val="auto"/>
              <w:sz w:val="22"/>
              <w:szCs w:val="22"/>
            </w:rPr>
          </w:pPr>
          <w:hyperlink w:history="1" w:anchor="_Toc150757554">
            <w:r w:rsidRPr="00687C06">
              <w:rPr>
                <w:rStyle w:val="Hyperlink"/>
                <w:noProof/>
              </w:rPr>
              <w:t>Nodes Asset Classification</w:t>
            </w:r>
            <w:r>
              <w:rPr>
                <w:noProof/>
                <w:webHidden/>
              </w:rPr>
              <w:tab/>
            </w:r>
            <w:r>
              <w:rPr>
                <w:noProof/>
                <w:webHidden/>
              </w:rPr>
              <w:fldChar w:fldCharType="begin"/>
            </w:r>
            <w:r>
              <w:rPr>
                <w:noProof/>
                <w:webHidden/>
              </w:rPr>
              <w:instrText xml:space="preserve"> PAGEREF _Toc150757554 \h </w:instrText>
            </w:r>
            <w:r>
              <w:rPr>
                <w:noProof/>
                <w:webHidden/>
              </w:rPr>
            </w:r>
            <w:r>
              <w:rPr>
                <w:noProof/>
                <w:webHidden/>
              </w:rPr>
              <w:fldChar w:fldCharType="separate"/>
            </w:r>
            <w:r>
              <w:rPr>
                <w:noProof/>
                <w:webHidden/>
              </w:rPr>
              <w:t>18</w:t>
            </w:r>
            <w:r>
              <w:rPr>
                <w:noProof/>
                <w:webHidden/>
              </w:rPr>
              <w:fldChar w:fldCharType="end"/>
            </w:r>
          </w:hyperlink>
        </w:p>
        <w:p w:rsidR="00376B5F" w:rsidRDefault="00376B5F" w14:paraId="4558633D" w14:textId="5FA1998E">
          <w:pPr>
            <w:pStyle w:val="TOC3"/>
            <w:rPr>
              <w:rFonts w:asciiTheme="minorHAnsi" w:hAnsiTheme="minorHAnsi" w:eastAsiaTheme="minorEastAsia" w:cstheme="minorBidi"/>
              <w:noProof/>
              <w:color w:val="auto"/>
              <w:sz w:val="22"/>
              <w:szCs w:val="22"/>
            </w:rPr>
          </w:pPr>
          <w:hyperlink w:history="1" w:anchor="_Toc150757555">
            <w:r w:rsidRPr="00687C06">
              <w:rPr>
                <w:rStyle w:val="Hyperlink"/>
                <w:noProof/>
              </w:rPr>
              <w:t>Nodes Asset Attributes</w:t>
            </w:r>
            <w:r>
              <w:rPr>
                <w:noProof/>
                <w:webHidden/>
              </w:rPr>
              <w:tab/>
            </w:r>
            <w:r>
              <w:rPr>
                <w:noProof/>
                <w:webHidden/>
              </w:rPr>
              <w:fldChar w:fldCharType="begin"/>
            </w:r>
            <w:r>
              <w:rPr>
                <w:noProof/>
                <w:webHidden/>
              </w:rPr>
              <w:instrText xml:space="preserve"> PAGEREF _Toc150757555 \h </w:instrText>
            </w:r>
            <w:r>
              <w:rPr>
                <w:noProof/>
                <w:webHidden/>
              </w:rPr>
            </w:r>
            <w:r>
              <w:rPr>
                <w:noProof/>
                <w:webHidden/>
              </w:rPr>
              <w:fldChar w:fldCharType="separate"/>
            </w:r>
            <w:r>
              <w:rPr>
                <w:noProof/>
                <w:webHidden/>
              </w:rPr>
              <w:t>18</w:t>
            </w:r>
            <w:r>
              <w:rPr>
                <w:noProof/>
                <w:webHidden/>
              </w:rPr>
              <w:fldChar w:fldCharType="end"/>
            </w:r>
          </w:hyperlink>
        </w:p>
        <w:p w:rsidR="00376B5F" w:rsidRDefault="00376B5F" w14:paraId="6AE3FCDD" w14:textId="7AB8F6F5">
          <w:pPr>
            <w:pStyle w:val="TOC2"/>
            <w:rPr>
              <w:rFonts w:asciiTheme="minorHAnsi" w:hAnsiTheme="minorHAnsi" w:eastAsiaTheme="minorEastAsia" w:cstheme="minorBidi"/>
              <w:noProof/>
              <w:color w:val="auto"/>
              <w:sz w:val="22"/>
              <w:szCs w:val="22"/>
            </w:rPr>
          </w:pPr>
          <w:hyperlink w:history="1" w:anchor="_Toc150757556">
            <w:r w:rsidRPr="00687C06">
              <w:rPr>
                <w:rStyle w:val="Hyperlink"/>
                <w:noProof/>
              </w:rPr>
              <w:t>6.18</w:t>
            </w:r>
            <w:r>
              <w:rPr>
                <w:rFonts w:asciiTheme="minorHAnsi" w:hAnsiTheme="minorHAnsi" w:eastAsiaTheme="minorEastAsia" w:cstheme="minorBidi"/>
                <w:noProof/>
                <w:color w:val="auto"/>
                <w:sz w:val="22"/>
                <w:szCs w:val="22"/>
              </w:rPr>
              <w:tab/>
            </w:r>
            <w:r w:rsidRPr="00687C06">
              <w:rPr>
                <w:rStyle w:val="Hyperlink"/>
                <w:noProof/>
              </w:rPr>
              <w:t>Pipes and Conduits</w:t>
            </w:r>
            <w:r>
              <w:rPr>
                <w:noProof/>
                <w:webHidden/>
              </w:rPr>
              <w:tab/>
            </w:r>
            <w:r>
              <w:rPr>
                <w:noProof/>
                <w:webHidden/>
              </w:rPr>
              <w:fldChar w:fldCharType="begin"/>
            </w:r>
            <w:r>
              <w:rPr>
                <w:noProof/>
                <w:webHidden/>
              </w:rPr>
              <w:instrText xml:space="preserve"> PAGEREF _Toc150757556 \h </w:instrText>
            </w:r>
            <w:r>
              <w:rPr>
                <w:noProof/>
                <w:webHidden/>
              </w:rPr>
            </w:r>
            <w:r>
              <w:rPr>
                <w:noProof/>
                <w:webHidden/>
              </w:rPr>
              <w:fldChar w:fldCharType="separate"/>
            </w:r>
            <w:r>
              <w:rPr>
                <w:noProof/>
                <w:webHidden/>
              </w:rPr>
              <w:t>18</w:t>
            </w:r>
            <w:r>
              <w:rPr>
                <w:noProof/>
                <w:webHidden/>
              </w:rPr>
              <w:fldChar w:fldCharType="end"/>
            </w:r>
          </w:hyperlink>
        </w:p>
        <w:p w:rsidR="00376B5F" w:rsidRDefault="00376B5F" w14:paraId="4768A518" w14:textId="3807FAEF">
          <w:pPr>
            <w:pStyle w:val="TOC3"/>
            <w:rPr>
              <w:rFonts w:asciiTheme="minorHAnsi" w:hAnsiTheme="minorHAnsi" w:eastAsiaTheme="minorEastAsia" w:cstheme="minorBidi"/>
              <w:noProof/>
              <w:color w:val="auto"/>
              <w:sz w:val="22"/>
              <w:szCs w:val="22"/>
            </w:rPr>
          </w:pPr>
          <w:hyperlink w:history="1" w:anchor="_Toc150757557">
            <w:r w:rsidRPr="00687C06">
              <w:rPr>
                <w:rStyle w:val="Hyperlink"/>
                <w:noProof/>
              </w:rPr>
              <w:t>Pipes and Conduits Asset Classification</w:t>
            </w:r>
            <w:r>
              <w:rPr>
                <w:noProof/>
                <w:webHidden/>
              </w:rPr>
              <w:tab/>
            </w:r>
            <w:r>
              <w:rPr>
                <w:noProof/>
                <w:webHidden/>
              </w:rPr>
              <w:fldChar w:fldCharType="begin"/>
            </w:r>
            <w:r>
              <w:rPr>
                <w:noProof/>
                <w:webHidden/>
              </w:rPr>
              <w:instrText xml:space="preserve"> PAGEREF _Toc150757557 \h </w:instrText>
            </w:r>
            <w:r>
              <w:rPr>
                <w:noProof/>
                <w:webHidden/>
              </w:rPr>
            </w:r>
            <w:r>
              <w:rPr>
                <w:noProof/>
                <w:webHidden/>
              </w:rPr>
              <w:fldChar w:fldCharType="separate"/>
            </w:r>
            <w:r>
              <w:rPr>
                <w:noProof/>
                <w:webHidden/>
              </w:rPr>
              <w:t>18</w:t>
            </w:r>
            <w:r>
              <w:rPr>
                <w:noProof/>
                <w:webHidden/>
              </w:rPr>
              <w:fldChar w:fldCharType="end"/>
            </w:r>
          </w:hyperlink>
        </w:p>
        <w:p w:rsidR="00376B5F" w:rsidRDefault="00376B5F" w14:paraId="14925879" w14:textId="3730A391">
          <w:pPr>
            <w:pStyle w:val="TOC3"/>
            <w:rPr>
              <w:rFonts w:asciiTheme="minorHAnsi" w:hAnsiTheme="minorHAnsi" w:eastAsiaTheme="minorEastAsia" w:cstheme="minorBidi"/>
              <w:noProof/>
              <w:color w:val="auto"/>
              <w:sz w:val="22"/>
              <w:szCs w:val="22"/>
            </w:rPr>
          </w:pPr>
          <w:hyperlink w:history="1" w:anchor="_Toc150757558">
            <w:r w:rsidRPr="00687C06">
              <w:rPr>
                <w:rStyle w:val="Hyperlink"/>
                <w:noProof/>
              </w:rPr>
              <w:t>Pipes and Conduits Asset Attributes</w:t>
            </w:r>
            <w:r>
              <w:rPr>
                <w:noProof/>
                <w:webHidden/>
              </w:rPr>
              <w:tab/>
            </w:r>
            <w:r>
              <w:rPr>
                <w:noProof/>
                <w:webHidden/>
              </w:rPr>
              <w:fldChar w:fldCharType="begin"/>
            </w:r>
            <w:r>
              <w:rPr>
                <w:noProof/>
                <w:webHidden/>
              </w:rPr>
              <w:instrText xml:space="preserve"> PAGEREF _Toc150757558 \h </w:instrText>
            </w:r>
            <w:r>
              <w:rPr>
                <w:noProof/>
                <w:webHidden/>
              </w:rPr>
            </w:r>
            <w:r>
              <w:rPr>
                <w:noProof/>
                <w:webHidden/>
              </w:rPr>
              <w:fldChar w:fldCharType="separate"/>
            </w:r>
            <w:r>
              <w:rPr>
                <w:noProof/>
                <w:webHidden/>
              </w:rPr>
              <w:t>18</w:t>
            </w:r>
            <w:r>
              <w:rPr>
                <w:noProof/>
                <w:webHidden/>
              </w:rPr>
              <w:fldChar w:fldCharType="end"/>
            </w:r>
          </w:hyperlink>
        </w:p>
        <w:p w:rsidR="00376B5F" w:rsidRDefault="00376B5F" w14:paraId="4D58C9C3" w14:textId="1BD4F691">
          <w:pPr>
            <w:pStyle w:val="TOC2"/>
            <w:rPr>
              <w:rFonts w:asciiTheme="minorHAnsi" w:hAnsiTheme="minorHAnsi" w:eastAsiaTheme="minorEastAsia" w:cstheme="minorBidi"/>
              <w:noProof/>
              <w:color w:val="auto"/>
              <w:sz w:val="22"/>
              <w:szCs w:val="22"/>
            </w:rPr>
          </w:pPr>
          <w:hyperlink w:history="1" w:anchor="_Toc150757559">
            <w:r w:rsidRPr="00687C06">
              <w:rPr>
                <w:rStyle w:val="Hyperlink"/>
                <w:noProof/>
              </w:rPr>
              <w:t>6.19</w:t>
            </w:r>
            <w:r>
              <w:rPr>
                <w:rFonts w:asciiTheme="minorHAnsi" w:hAnsiTheme="minorHAnsi" w:eastAsiaTheme="minorEastAsia" w:cstheme="minorBidi"/>
                <w:noProof/>
                <w:color w:val="auto"/>
                <w:sz w:val="22"/>
                <w:szCs w:val="22"/>
              </w:rPr>
              <w:tab/>
            </w:r>
            <w:r w:rsidRPr="00687C06">
              <w:rPr>
                <w:rStyle w:val="Hyperlink"/>
                <w:noProof/>
              </w:rPr>
              <w:t>Roads, Bridges and Rail</w:t>
            </w:r>
            <w:r>
              <w:rPr>
                <w:noProof/>
                <w:webHidden/>
              </w:rPr>
              <w:tab/>
            </w:r>
            <w:r>
              <w:rPr>
                <w:noProof/>
                <w:webHidden/>
              </w:rPr>
              <w:fldChar w:fldCharType="begin"/>
            </w:r>
            <w:r>
              <w:rPr>
                <w:noProof/>
                <w:webHidden/>
              </w:rPr>
              <w:instrText xml:space="preserve"> PAGEREF _Toc150757559 \h </w:instrText>
            </w:r>
            <w:r>
              <w:rPr>
                <w:noProof/>
                <w:webHidden/>
              </w:rPr>
            </w:r>
            <w:r>
              <w:rPr>
                <w:noProof/>
                <w:webHidden/>
              </w:rPr>
              <w:fldChar w:fldCharType="separate"/>
            </w:r>
            <w:r>
              <w:rPr>
                <w:noProof/>
                <w:webHidden/>
              </w:rPr>
              <w:t>18</w:t>
            </w:r>
            <w:r>
              <w:rPr>
                <w:noProof/>
                <w:webHidden/>
              </w:rPr>
              <w:fldChar w:fldCharType="end"/>
            </w:r>
          </w:hyperlink>
        </w:p>
        <w:p w:rsidR="00376B5F" w:rsidRDefault="00376B5F" w14:paraId="62411355" w14:textId="11215CAF">
          <w:pPr>
            <w:pStyle w:val="TOC3"/>
            <w:rPr>
              <w:rFonts w:asciiTheme="minorHAnsi" w:hAnsiTheme="minorHAnsi" w:eastAsiaTheme="minorEastAsia" w:cstheme="minorBidi"/>
              <w:noProof/>
              <w:color w:val="auto"/>
              <w:sz w:val="22"/>
              <w:szCs w:val="22"/>
            </w:rPr>
          </w:pPr>
          <w:hyperlink w:history="1" w:anchor="_Toc150757560">
            <w:r w:rsidRPr="00687C06">
              <w:rPr>
                <w:rStyle w:val="Hyperlink"/>
                <w:noProof/>
              </w:rPr>
              <w:t>Roads, Bridges and Rail Asset Classification</w:t>
            </w:r>
            <w:r>
              <w:rPr>
                <w:noProof/>
                <w:webHidden/>
              </w:rPr>
              <w:tab/>
            </w:r>
            <w:r>
              <w:rPr>
                <w:noProof/>
                <w:webHidden/>
              </w:rPr>
              <w:fldChar w:fldCharType="begin"/>
            </w:r>
            <w:r>
              <w:rPr>
                <w:noProof/>
                <w:webHidden/>
              </w:rPr>
              <w:instrText xml:space="preserve"> PAGEREF _Toc150757560 \h </w:instrText>
            </w:r>
            <w:r>
              <w:rPr>
                <w:noProof/>
                <w:webHidden/>
              </w:rPr>
            </w:r>
            <w:r>
              <w:rPr>
                <w:noProof/>
                <w:webHidden/>
              </w:rPr>
              <w:fldChar w:fldCharType="separate"/>
            </w:r>
            <w:r>
              <w:rPr>
                <w:noProof/>
                <w:webHidden/>
              </w:rPr>
              <w:t>18</w:t>
            </w:r>
            <w:r>
              <w:rPr>
                <w:noProof/>
                <w:webHidden/>
              </w:rPr>
              <w:fldChar w:fldCharType="end"/>
            </w:r>
          </w:hyperlink>
        </w:p>
        <w:p w:rsidR="00376B5F" w:rsidRDefault="00376B5F" w14:paraId="758F8761" w14:textId="70515EFB">
          <w:pPr>
            <w:pStyle w:val="TOC3"/>
            <w:rPr>
              <w:rFonts w:asciiTheme="minorHAnsi" w:hAnsiTheme="minorHAnsi" w:eastAsiaTheme="minorEastAsia" w:cstheme="minorBidi"/>
              <w:noProof/>
              <w:color w:val="auto"/>
              <w:sz w:val="22"/>
              <w:szCs w:val="22"/>
            </w:rPr>
          </w:pPr>
          <w:hyperlink w:history="1" w:anchor="_Toc150757561">
            <w:r w:rsidRPr="00687C06">
              <w:rPr>
                <w:rStyle w:val="Hyperlink"/>
                <w:noProof/>
              </w:rPr>
              <w:t>Roads, Bridges and Rail Asset Attributes</w:t>
            </w:r>
            <w:r>
              <w:rPr>
                <w:noProof/>
                <w:webHidden/>
              </w:rPr>
              <w:tab/>
            </w:r>
            <w:r>
              <w:rPr>
                <w:noProof/>
                <w:webHidden/>
              </w:rPr>
              <w:fldChar w:fldCharType="begin"/>
            </w:r>
            <w:r>
              <w:rPr>
                <w:noProof/>
                <w:webHidden/>
              </w:rPr>
              <w:instrText xml:space="preserve"> PAGEREF _Toc150757561 \h </w:instrText>
            </w:r>
            <w:r>
              <w:rPr>
                <w:noProof/>
                <w:webHidden/>
              </w:rPr>
            </w:r>
            <w:r>
              <w:rPr>
                <w:noProof/>
                <w:webHidden/>
              </w:rPr>
              <w:fldChar w:fldCharType="separate"/>
            </w:r>
            <w:r>
              <w:rPr>
                <w:noProof/>
                <w:webHidden/>
              </w:rPr>
              <w:t>18</w:t>
            </w:r>
            <w:r>
              <w:rPr>
                <w:noProof/>
                <w:webHidden/>
              </w:rPr>
              <w:fldChar w:fldCharType="end"/>
            </w:r>
          </w:hyperlink>
        </w:p>
        <w:p w:rsidR="00376B5F" w:rsidRDefault="00376B5F" w14:paraId="1E499CD6" w14:textId="208BD0B9">
          <w:pPr>
            <w:pStyle w:val="TOC2"/>
            <w:rPr>
              <w:rFonts w:asciiTheme="minorHAnsi" w:hAnsiTheme="minorHAnsi" w:eastAsiaTheme="minorEastAsia" w:cstheme="minorBidi"/>
              <w:noProof/>
              <w:color w:val="auto"/>
              <w:sz w:val="22"/>
              <w:szCs w:val="22"/>
            </w:rPr>
          </w:pPr>
          <w:hyperlink w:history="1" w:anchor="_Toc150757562">
            <w:r w:rsidRPr="00687C06">
              <w:rPr>
                <w:rStyle w:val="Hyperlink"/>
                <w:noProof/>
              </w:rPr>
              <w:t>6.20</w:t>
            </w:r>
            <w:r>
              <w:rPr>
                <w:rFonts w:asciiTheme="minorHAnsi" w:hAnsiTheme="minorHAnsi" w:eastAsiaTheme="minorEastAsia" w:cstheme="minorBidi"/>
                <w:noProof/>
                <w:color w:val="auto"/>
                <w:sz w:val="22"/>
                <w:szCs w:val="22"/>
              </w:rPr>
              <w:tab/>
            </w:r>
            <w:r w:rsidRPr="00687C06">
              <w:rPr>
                <w:rStyle w:val="Hyperlink"/>
                <w:noProof/>
              </w:rPr>
              <w:t>Site Services</w:t>
            </w:r>
            <w:r>
              <w:rPr>
                <w:noProof/>
                <w:webHidden/>
              </w:rPr>
              <w:tab/>
            </w:r>
            <w:r>
              <w:rPr>
                <w:noProof/>
                <w:webHidden/>
              </w:rPr>
              <w:fldChar w:fldCharType="begin"/>
            </w:r>
            <w:r>
              <w:rPr>
                <w:noProof/>
                <w:webHidden/>
              </w:rPr>
              <w:instrText xml:space="preserve"> PAGEREF _Toc150757562 \h </w:instrText>
            </w:r>
            <w:r>
              <w:rPr>
                <w:noProof/>
                <w:webHidden/>
              </w:rPr>
            </w:r>
            <w:r>
              <w:rPr>
                <w:noProof/>
                <w:webHidden/>
              </w:rPr>
              <w:fldChar w:fldCharType="separate"/>
            </w:r>
            <w:r>
              <w:rPr>
                <w:noProof/>
                <w:webHidden/>
              </w:rPr>
              <w:t>19</w:t>
            </w:r>
            <w:r>
              <w:rPr>
                <w:noProof/>
                <w:webHidden/>
              </w:rPr>
              <w:fldChar w:fldCharType="end"/>
            </w:r>
          </w:hyperlink>
        </w:p>
        <w:p w:rsidR="00376B5F" w:rsidRDefault="00376B5F" w14:paraId="09127651" w14:textId="05F41D08">
          <w:pPr>
            <w:pStyle w:val="TOC3"/>
            <w:rPr>
              <w:rFonts w:asciiTheme="minorHAnsi" w:hAnsiTheme="minorHAnsi" w:eastAsiaTheme="minorEastAsia" w:cstheme="minorBidi"/>
              <w:noProof/>
              <w:color w:val="auto"/>
              <w:sz w:val="22"/>
              <w:szCs w:val="22"/>
            </w:rPr>
          </w:pPr>
          <w:hyperlink w:history="1" w:anchor="_Toc150757563">
            <w:r w:rsidRPr="00687C06">
              <w:rPr>
                <w:rStyle w:val="Hyperlink"/>
                <w:noProof/>
              </w:rPr>
              <w:t>Site Services Asset Classification</w:t>
            </w:r>
            <w:r>
              <w:rPr>
                <w:noProof/>
                <w:webHidden/>
              </w:rPr>
              <w:tab/>
            </w:r>
            <w:r>
              <w:rPr>
                <w:noProof/>
                <w:webHidden/>
              </w:rPr>
              <w:fldChar w:fldCharType="begin"/>
            </w:r>
            <w:r>
              <w:rPr>
                <w:noProof/>
                <w:webHidden/>
              </w:rPr>
              <w:instrText xml:space="preserve"> PAGEREF _Toc150757563 \h </w:instrText>
            </w:r>
            <w:r>
              <w:rPr>
                <w:noProof/>
                <w:webHidden/>
              </w:rPr>
            </w:r>
            <w:r>
              <w:rPr>
                <w:noProof/>
                <w:webHidden/>
              </w:rPr>
              <w:fldChar w:fldCharType="separate"/>
            </w:r>
            <w:r>
              <w:rPr>
                <w:noProof/>
                <w:webHidden/>
              </w:rPr>
              <w:t>19</w:t>
            </w:r>
            <w:r>
              <w:rPr>
                <w:noProof/>
                <w:webHidden/>
              </w:rPr>
              <w:fldChar w:fldCharType="end"/>
            </w:r>
          </w:hyperlink>
        </w:p>
        <w:p w:rsidR="00376B5F" w:rsidRDefault="00376B5F" w14:paraId="2451BA39" w14:textId="772AF470">
          <w:pPr>
            <w:pStyle w:val="TOC3"/>
            <w:rPr>
              <w:rFonts w:asciiTheme="minorHAnsi" w:hAnsiTheme="minorHAnsi" w:eastAsiaTheme="minorEastAsia" w:cstheme="minorBidi"/>
              <w:noProof/>
              <w:color w:val="auto"/>
              <w:sz w:val="22"/>
              <w:szCs w:val="22"/>
            </w:rPr>
          </w:pPr>
          <w:hyperlink w:history="1" w:anchor="_Toc150757564">
            <w:r w:rsidRPr="00687C06">
              <w:rPr>
                <w:rStyle w:val="Hyperlink"/>
                <w:noProof/>
              </w:rPr>
              <w:t>Site Services Asset Attributes</w:t>
            </w:r>
            <w:r>
              <w:rPr>
                <w:noProof/>
                <w:webHidden/>
              </w:rPr>
              <w:tab/>
            </w:r>
            <w:r>
              <w:rPr>
                <w:noProof/>
                <w:webHidden/>
              </w:rPr>
              <w:fldChar w:fldCharType="begin"/>
            </w:r>
            <w:r>
              <w:rPr>
                <w:noProof/>
                <w:webHidden/>
              </w:rPr>
              <w:instrText xml:space="preserve"> PAGEREF _Toc150757564 \h </w:instrText>
            </w:r>
            <w:r>
              <w:rPr>
                <w:noProof/>
                <w:webHidden/>
              </w:rPr>
            </w:r>
            <w:r>
              <w:rPr>
                <w:noProof/>
                <w:webHidden/>
              </w:rPr>
              <w:fldChar w:fldCharType="separate"/>
            </w:r>
            <w:r>
              <w:rPr>
                <w:noProof/>
                <w:webHidden/>
              </w:rPr>
              <w:t>19</w:t>
            </w:r>
            <w:r>
              <w:rPr>
                <w:noProof/>
                <w:webHidden/>
              </w:rPr>
              <w:fldChar w:fldCharType="end"/>
            </w:r>
          </w:hyperlink>
        </w:p>
        <w:p w:rsidR="00376B5F" w:rsidRDefault="00376B5F" w14:paraId="6E61EA68" w14:textId="507FF91E">
          <w:pPr>
            <w:pStyle w:val="TOC2"/>
            <w:rPr>
              <w:rFonts w:asciiTheme="minorHAnsi" w:hAnsiTheme="minorHAnsi" w:eastAsiaTheme="minorEastAsia" w:cstheme="minorBidi"/>
              <w:noProof/>
              <w:color w:val="auto"/>
              <w:sz w:val="22"/>
              <w:szCs w:val="22"/>
            </w:rPr>
          </w:pPr>
          <w:hyperlink w:history="1" w:anchor="_Toc150757565">
            <w:r w:rsidRPr="00687C06">
              <w:rPr>
                <w:rStyle w:val="Hyperlink"/>
                <w:noProof/>
              </w:rPr>
              <w:t>6.21</w:t>
            </w:r>
            <w:r>
              <w:rPr>
                <w:rFonts w:asciiTheme="minorHAnsi" w:hAnsiTheme="minorHAnsi" w:eastAsiaTheme="minorEastAsia" w:cstheme="minorBidi"/>
                <w:noProof/>
                <w:color w:val="auto"/>
                <w:sz w:val="22"/>
                <w:szCs w:val="22"/>
              </w:rPr>
              <w:tab/>
            </w:r>
            <w:r w:rsidRPr="00687C06">
              <w:rPr>
                <w:rStyle w:val="Hyperlink"/>
                <w:noProof/>
              </w:rPr>
              <w:t>Treatment Devices</w:t>
            </w:r>
            <w:r>
              <w:rPr>
                <w:noProof/>
                <w:webHidden/>
              </w:rPr>
              <w:tab/>
            </w:r>
            <w:r>
              <w:rPr>
                <w:noProof/>
                <w:webHidden/>
              </w:rPr>
              <w:fldChar w:fldCharType="begin"/>
            </w:r>
            <w:r>
              <w:rPr>
                <w:noProof/>
                <w:webHidden/>
              </w:rPr>
              <w:instrText xml:space="preserve"> PAGEREF _Toc150757565 \h </w:instrText>
            </w:r>
            <w:r>
              <w:rPr>
                <w:noProof/>
                <w:webHidden/>
              </w:rPr>
            </w:r>
            <w:r>
              <w:rPr>
                <w:noProof/>
                <w:webHidden/>
              </w:rPr>
              <w:fldChar w:fldCharType="separate"/>
            </w:r>
            <w:r>
              <w:rPr>
                <w:noProof/>
                <w:webHidden/>
              </w:rPr>
              <w:t>19</w:t>
            </w:r>
            <w:r>
              <w:rPr>
                <w:noProof/>
                <w:webHidden/>
              </w:rPr>
              <w:fldChar w:fldCharType="end"/>
            </w:r>
          </w:hyperlink>
        </w:p>
        <w:p w:rsidR="00376B5F" w:rsidRDefault="00376B5F" w14:paraId="3D6A7F7C" w14:textId="075A0CAD">
          <w:pPr>
            <w:pStyle w:val="TOC3"/>
            <w:rPr>
              <w:rFonts w:asciiTheme="minorHAnsi" w:hAnsiTheme="minorHAnsi" w:eastAsiaTheme="minorEastAsia" w:cstheme="minorBidi"/>
              <w:noProof/>
              <w:color w:val="auto"/>
              <w:sz w:val="22"/>
              <w:szCs w:val="22"/>
            </w:rPr>
          </w:pPr>
          <w:hyperlink w:history="1" w:anchor="_Toc150757566">
            <w:r w:rsidRPr="00687C06">
              <w:rPr>
                <w:rStyle w:val="Hyperlink"/>
                <w:noProof/>
              </w:rPr>
              <w:t>Treatment Devices Asset Classification</w:t>
            </w:r>
            <w:r>
              <w:rPr>
                <w:noProof/>
                <w:webHidden/>
              </w:rPr>
              <w:tab/>
            </w:r>
            <w:r>
              <w:rPr>
                <w:noProof/>
                <w:webHidden/>
              </w:rPr>
              <w:fldChar w:fldCharType="begin"/>
            </w:r>
            <w:r>
              <w:rPr>
                <w:noProof/>
                <w:webHidden/>
              </w:rPr>
              <w:instrText xml:space="preserve"> PAGEREF _Toc150757566 \h </w:instrText>
            </w:r>
            <w:r>
              <w:rPr>
                <w:noProof/>
                <w:webHidden/>
              </w:rPr>
            </w:r>
            <w:r>
              <w:rPr>
                <w:noProof/>
                <w:webHidden/>
              </w:rPr>
              <w:fldChar w:fldCharType="separate"/>
            </w:r>
            <w:r>
              <w:rPr>
                <w:noProof/>
                <w:webHidden/>
              </w:rPr>
              <w:t>19</w:t>
            </w:r>
            <w:r>
              <w:rPr>
                <w:noProof/>
                <w:webHidden/>
              </w:rPr>
              <w:fldChar w:fldCharType="end"/>
            </w:r>
          </w:hyperlink>
        </w:p>
        <w:p w:rsidR="00376B5F" w:rsidRDefault="00376B5F" w14:paraId="39A97A82" w14:textId="46C728EA">
          <w:pPr>
            <w:pStyle w:val="TOC3"/>
            <w:rPr>
              <w:rFonts w:asciiTheme="minorHAnsi" w:hAnsiTheme="minorHAnsi" w:eastAsiaTheme="minorEastAsia" w:cstheme="minorBidi"/>
              <w:noProof/>
              <w:color w:val="auto"/>
              <w:sz w:val="22"/>
              <w:szCs w:val="22"/>
            </w:rPr>
          </w:pPr>
          <w:hyperlink w:history="1" w:anchor="_Toc150757567">
            <w:r w:rsidRPr="00687C06">
              <w:rPr>
                <w:rStyle w:val="Hyperlink"/>
                <w:noProof/>
              </w:rPr>
              <w:t>Treatment Devices Asset Attributes</w:t>
            </w:r>
            <w:r>
              <w:rPr>
                <w:noProof/>
                <w:webHidden/>
              </w:rPr>
              <w:tab/>
            </w:r>
            <w:r>
              <w:rPr>
                <w:noProof/>
                <w:webHidden/>
              </w:rPr>
              <w:fldChar w:fldCharType="begin"/>
            </w:r>
            <w:r>
              <w:rPr>
                <w:noProof/>
                <w:webHidden/>
              </w:rPr>
              <w:instrText xml:space="preserve"> PAGEREF _Toc150757567 \h </w:instrText>
            </w:r>
            <w:r>
              <w:rPr>
                <w:noProof/>
                <w:webHidden/>
              </w:rPr>
            </w:r>
            <w:r>
              <w:rPr>
                <w:noProof/>
                <w:webHidden/>
              </w:rPr>
              <w:fldChar w:fldCharType="separate"/>
            </w:r>
            <w:r>
              <w:rPr>
                <w:noProof/>
                <w:webHidden/>
              </w:rPr>
              <w:t>19</w:t>
            </w:r>
            <w:r>
              <w:rPr>
                <w:noProof/>
                <w:webHidden/>
              </w:rPr>
              <w:fldChar w:fldCharType="end"/>
            </w:r>
          </w:hyperlink>
        </w:p>
        <w:p w:rsidR="00376B5F" w:rsidRDefault="00376B5F" w14:paraId="35CDAB7D" w14:textId="2A0DB095">
          <w:pPr>
            <w:pStyle w:val="TOC2"/>
            <w:rPr>
              <w:rFonts w:asciiTheme="minorHAnsi" w:hAnsiTheme="minorHAnsi" w:eastAsiaTheme="minorEastAsia" w:cstheme="minorBidi"/>
              <w:noProof/>
              <w:color w:val="auto"/>
              <w:sz w:val="22"/>
              <w:szCs w:val="22"/>
            </w:rPr>
          </w:pPr>
          <w:hyperlink w:history="1" w:anchor="_Toc150757568">
            <w:r w:rsidRPr="00687C06">
              <w:rPr>
                <w:rStyle w:val="Hyperlink"/>
                <w:noProof/>
              </w:rPr>
              <w:t>6.22</w:t>
            </w:r>
            <w:r>
              <w:rPr>
                <w:rFonts w:asciiTheme="minorHAnsi" w:hAnsiTheme="minorHAnsi" w:eastAsiaTheme="minorEastAsia" w:cstheme="minorBidi"/>
                <w:noProof/>
                <w:color w:val="auto"/>
                <w:sz w:val="22"/>
                <w:szCs w:val="22"/>
              </w:rPr>
              <w:tab/>
            </w:r>
            <w:r w:rsidRPr="00687C06">
              <w:rPr>
                <w:rStyle w:val="Hyperlink"/>
                <w:noProof/>
              </w:rPr>
              <w:t>Tools</w:t>
            </w:r>
            <w:r>
              <w:rPr>
                <w:noProof/>
                <w:webHidden/>
              </w:rPr>
              <w:tab/>
            </w:r>
            <w:r>
              <w:rPr>
                <w:noProof/>
                <w:webHidden/>
              </w:rPr>
              <w:fldChar w:fldCharType="begin"/>
            </w:r>
            <w:r>
              <w:rPr>
                <w:noProof/>
                <w:webHidden/>
              </w:rPr>
              <w:instrText xml:space="preserve"> PAGEREF _Toc150757568 \h </w:instrText>
            </w:r>
            <w:r>
              <w:rPr>
                <w:noProof/>
                <w:webHidden/>
              </w:rPr>
            </w:r>
            <w:r>
              <w:rPr>
                <w:noProof/>
                <w:webHidden/>
              </w:rPr>
              <w:fldChar w:fldCharType="separate"/>
            </w:r>
            <w:r>
              <w:rPr>
                <w:noProof/>
                <w:webHidden/>
              </w:rPr>
              <w:t>19</w:t>
            </w:r>
            <w:r>
              <w:rPr>
                <w:noProof/>
                <w:webHidden/>
              </w:rPr>
              <w:fldChar w:fldCharType="end"/>
            </w:r>
          </w:hyperlink>
        </w:p>
        <w:p w:rsidR="00376B5F" w:rsidRDefault="00376B5F" w14:paraId="2E38A138" w14:textId="1A6DDB2F">
          <w:pPr>
            <w:pStyle w:val="TOC3"/>
            <w:rPr>
              <w:rFonts w:asciiTheme="minorHAnsi" w:hAnsiTheme="minorHAnsi" w:eastAsiaTheme="minorEastAsia" w:cstheme="minorBidi"/>
              <w:noProof/>
              <w:color w:val="auto"/>
              <w:sz w:val="22"/>
              <w:szCs w:val="22"/>
            </w:rPr>
          </w:pPr>
          <w:hyperlink w:history="1" w:anchor="_Toc150757569">
            <w:r w:rsidRPr="00687C06">
              <w:rPr>
                <w:rStyle w:val="Hyperlink"/>
                <w:noProof/>
              </w:rPr>
              <w:t>Tools Asset Classification</w:t>
            </w:r>
            <w:r>
              <w:rPr>
                <w:noProof/>
                <w:webHidden/>
              </w:rPr>
              <w:tab/>
            </w:r>
            <w:r>
              <w:rPr>
                <w:noProof/>
                <w:webHidden/>
              </w:rPr>
              <w:fldChar w:fldCharType="begin"/>
            </w:r>
            <w:r>
              <w:rPr>
                <w:noProof/>
                <w:webHidden/>
              </w:rPr>
              <w:instrText xml:space="preserve"> PAGEREF _Toc150757569 \h </w:instrText>
            </w:r>
            <w:r>
              <w:rPr>
                <w:noProof/>
                <w:webHidden/>
              </w:rPr>
            </w:r>
            <w:r>
              <w:rPr>
                <w:noProof/>
                <w:webHidden/>
              </w:rPr>
              <w:fldChar w:fldCharType="separate"/>
            </w:r>
            <w:r>
              <w:rPr>
                <w:noProof/>
                <w:webHidden/>
              </w:rPr>
              <w:t>19</w:t>
            </w:r>
            <w:r>
              <w:rPr>
                <w:noProof/>
                <w:webHidden/>
              </w:rPr>
              <w:fldChar w:fldCharType="end"/>
            </w:r>
          </w:hyperlink>
        </w:p>
        <w:p w:rsidR="00376B5F" w:rsidRDefault="00376B5F" w14:paraId="4D8DADC5" w14:textId="1FAD6581">
          <w:pPr>
            <w:pStyle w:val="TOC3"/>
            <w:rPr>
              <w:rFonts w:asciiTheme="minorHAnsi" w:hAnsiTheme="minorHAnsi" w:eastAsiaTheme="minorEastAsia" w:cstheme="minorBidi"/>
              <w:noProof/>
              <w:color w:val="auto"/>
              <w:sz w:val="22"/>
              <w:szCs w:val="22"/>
            </w:rPr>
          </w:pPr>
          <w:hyperlink w:history="1" w:anchor="_Toc150757570">
            <w:r w:rsidRPr="00687C06">
              <w:rPr>
                <w:rStyle w:val="Hyperlink"/>
                <w:noProof/>
              </w:rPr>
              <w:t>Tools Asset Attributes</w:t>
            </w:r>
            <w:r>
              <w:rPr>
                <w:noProof/>
                <w:webHidden/>
              </w:rPr>
              <w:tab/>
            </w:r>
            <w:r>
              <w:rPr>
                <w:noProof/>
                <w:webHidden/>
              </w:rPr>
              <w:fldChar w:fldCharType="begin"/>
            </w:r>
            <w:r>
              <w:rPr>
                <w:noProof/>
                <w:webHidden/>
              </w:rPr>
              <w:instrText xml:space="preserve"> PAGEREF _Toc150757570 \h </w:instrText>
            </w:r>
            <w:r>
              <w:rPr>
                <w:noProof/>
                <w:webHidden/>
              </w:rPr>
            </w:r>
            <w:r>
              <w:rPr>
                <w:noProof/>
                <w:webHidden/>
              </w:rPr>
              <w:fldChar w:fldCharType="separate"/>
            </w:r>
            <w:r>
              <w:rPr>
                <w:noProof/>
                <w:webHidden/>
              </w:rPr>
              <w:t>19</w:t>
            </w:r>
            <w:r>
              <w:rPr>
                <w:noProof/>
                <w:webHidden/>
              </w:rPr>
              <w:fldChar w:fldCharType="end"/>
            </w:r>
          </w:hyperlink>
        </w:p>
        <w:p w:rsidR="00376B5F" w:rsidRDefault="00376B5F" w14:paraId="4F5042E5" w14:textId="3CAA43C3">
          <w:pPr>
            <w:pStyle w:val="TOC2"/>
            <w:rPr>
              <w:rFonts w:asciiTheme="minorHAnsi" w:hAnsiTheme="minorHAnsi" w:eastAsiaTheme="minorEastAsia" w:cstheme="minorBidi"/>
              <w:noProof/>
              <w:color w:val="auto"/>
              <w:sz w:val="22"/>
              <w:szCs w:val="22"/>
            </w:rPr>
          </w:pPr>
          <w:hyperlink w:history="1" w:anchor="_Toc150757571">
            <w:r w:rsidRPr="00687C06">
              <w:rPr>
                <w:rStyle w:val="Hyperlink"/>
                <w:noProof/>
              </w:rPr>
              <w:t>6.23</w:t>
            </w:r>
            <w:r>
              <w:rPr>
                <w:rFonts w:asciiTheme="minorHAnsi" w:hAnsiTheme="minorHAnsi" w:eastAsiaTheme="minorEastAsia" w:cstheme="minorBidi"/>
                <w:noProof/>
                <w:color w:val="auto"/>
                <w:sz w:val="22"/>
                <w:szCs w:val="22"/>
              </w:rPr>
              <w:tab/>
            </w:r>
            <w:r w:rsidRPr="00687C06">
              <w:rPr>
                <w:rStyle w:val="Hyperlink"/>
                <w:noProof/>
              </w:rPr>
              <w:t>Valves</w:t>
            </w:r>
            <w:r>
              <w:rPr>
                <w:noProof/>
                <w:webHidden/>
              </w:rPr>
              <w:tab/>
            </w:r>
            <w:r>
              <w:rPr>
                <w:noProof/>
                <w:webHidden/>
              </w:rPr>
              <w:fldChar w:fldCharType="begin"/>
            </w:r>
            <w:r>
              <w:rPr>
                <w:noProof/>
                <w:webHidden/>
              </w:rPr>
              <w:instrText xml:space="preserve"> PAGEREF _Toc150757571 \h </w:instrText>
            </w:r>
            <w:r>
              <w:rPr>
                <w:noProof/>
                <w:webHidden/>
              </w:rPr>
            </w:r>
            <w:r>
              <w:rPr>
                <w:noProof/>
                <w:webHidden/>
              </w:rPr>
              <w:fldChar w:fldCharType="separate"/>
            </w:r>
            <w:r>
              <w:rPr>
                <w:noProof/>
                <w:webHidden/>
              </w:rPr>
              <w:t>19</w:t>
            </w:r>
            <w:r>
              <w:rPr>
                <w:noProof/>
                <w:webHidden/>
              </w:rPr>
              <w:fldChar w:fldCharType="end"/>
            </w:r>
          </w:hyperlink>
        </w:p>
        <w:p w:rsidR="00376B5F" w:rsidRDefault="00376B5F" w14:paraId="55232D59" w14:textId="7818FA25">
          <w:pPr>
            <w:pStyle w:val="TOC3"/>
            <w:rPr>
              <w:rFonts w:asciiTheme="minorHAnsi" w:hAnsiTheme="minorHAnsi" w:eastAsiaTheme="minorEastAsia" w:cstheme="minorBidi"/>
              <w:noProof/>
              <w:color w:val="auto"/>
              <w:sz w:val="22"/>
              <w:szCs w:val="22"/>
            </w:rPr>
          </w:pPr>
          <w:hyperlink w:history="1" w:anchor="_Toc150757572">
            <w:r w:rsidRPr="00687C06">
              <w:rPr>
                <w:rStyle w:val="Hyperlink"/>
                <w:noProof/>
              </w:rPr>
              <w:t>Valves Asset Classification</w:t>
            </w:r>
            <w:r>
              <w:rPr>
                <w:noProof/>
                <w:webHidden/>
              </w:rPr>
              <w:tab/>
            </w:r>
            <w:r>
              <w:rPr>
                <w:noProof/>
                <w:webHidden/>
              </w:rPr>
              <w:fldChar w:fldCharType="begin"/>
            </w:r>
            <w:r>
              <w:rPr>
                <w:noProof/>
                <w:webHidden/>
              </w:rPr>
              <w:instrText xml:space="preserve"> PAGEREF _Toc150757572 \h </w:instrText>
            </w:r>
            <w:r>
              <w:rPr>
                <w:noProof/>
                <w:webHidden/>
              </w:rPr>
            </w:r>
            <w:r>
              <w:rPr>
                <w:noProof/>
                <w:webHidden/>
              </w:rPr>
              <w:fldChar w:fldCharType="separate"/>
            </w:r>
            <w:r>
              <w:rPr>
                <w:noProof/>
                <w:webHidden/>
              </w:rPr>
              <w:t>19</w:t>
            </w:r>
            <w:r>
              <w:rPr>
                <w:noProof/>
                <w:webHidden/>
              </w:rPr>
              <w:fldChar w:fldCharType="end"/>
            </w:r>
          </w:hyperlink>
        </w:p>
        <w:p w:rsidR="00376B5F" w:rsidRDefault="00376B5F" w14:paraId="418F8739" w14:textId="428C7B7B">
          <w:pPr>
            <w:pStyle w:val="TOC3"/>
            <w:rPr>
              <w:rFonts w:asciiTheme="minorHAnsi" w:hAnsiTheme="minorHAnsi" w:eastAsiaTheme="minorEastAsia" w:cstheme="minorBidi"/>
              <w:noProof/>
              <w:color w:val="auto"/>
              <w:sz w:val="22"/>
              <w:szCs w:val="22"/>
            </w:rPr>
          </w:pPr>
          <w:hyperlink w:history="1" w:anchor="_Toc150757573">
            <w:r w:rsidRPr="00687C06">
              <w:rPr>
                <w:rStyle w:val="Hyperlink"/>
                <w:noProof/>
              </w:rPr>
              <w:t>Valves Asset Attributes</w:t>
            </w:r>
            <w:r>
              <w:rPr>
                <w:noProof/>
                <w:webHidden/>
              </w:rPr>
              <w:tab/>
            </w:r>
            <w:r>
              <w:rPr>
                <w:noProof/>
                <w:webHidden/>
              </w:rPr>
              <w:fldChar w:fldCharType="begin"/>
            </w:r>
            <w:r>
              <w:rPr>
                <w:noProof/>
                <w:webHidden/>
              </w:rPr>
              <w:instrText xml:space="preserve"> PAGEREF _Toc150757573 \h </w:instrText>
            </w:r>
            <w:r>
              <w:rPr>
                <w:noProof/>
                <w:webHidden/>
              </w:rPr>
            </w:r>
            <w:r>
              <w:rPr>
                <w:noProof/>
                <w:webHidden/>
              </w:rPr>
              <w:fldChar w:fldCharType="separate"/>
            </w:r>
            <w:r>
              <w:rPr>
                <w:noProof/>
                <w:webHidden/>
              </w:rPr>
              <w:t>20</w:t>
            </w:r>
            <w:r>
              <w:rPr>
                <w:noProof/>
                <w:webHidden/>
              </w:rPr>
              <w:fldChar w:fldCharType="end"/>
            </w:r>
          </w:hyperlink>
        </w:p>
        <w:p w:rsidR="00376B5F" w:rsidRDefault="00376B5F" w14:paraId="3A437205" w14:textId="6F8C83F5">
          <w:pPr>
            <w:pStyle w:val="TOC2"/>
            <w:rPr>
              <w:rFonts w:asciiTheme="minorHAnsi" w:hAnsiTheme="minorHAnsi" w:eastAsiaTheme="minorEastAsia" w:cstheme="minorBidi"/>
              <w:noProof/>
              <w:color w:val="auto"/>
              <w:sz w:val="22"/>
              <w:szCs w:val="22"/>
            </w:rPr>
          </w:pPr>
          <w:hyperlink w:history="1" w:anchor="_Toc150757574">
            <w:r w:rsidRPr="00687C06">
              <w:rPr>
                <w:rStyle w:val="Hyperlink"/>
                <w:noProof/>
              </w:rPr>
              <w:t>6.24</w:t>
            </w:r>
            <w:r>
              <w:rPr>
                <w:rFonts w:asciiTheme="minorHAnsi" w:hAnsiTheme="minorHAnsi" w:eastAsiaTheme="minorEastAsia" w:cstheme="minorBidi"/>
                <w:noProof/>
                <w:color w:val="auto"/>
                <w:sz w:val="22"/>
                <w:szCs w:val="22"/>
              </w:rPr>
              <w:tab/>
            </w:r>
            <w:r w:rsidRPr="00687C06">
              <w:rPr>
                <w:rStyle w:val="Hyperlink"/>
                <w:noProof/>
              </w:rPr>
              <w:t>Vehicles</w:t>
            </w:r>
            <w:r>
              <w:rPr>
                <w:noProof/>
                <w:webHidden/>
              </w:rPr>
              <w:tab/>
            </w:r>
            <w:r>
              <w:rPr>
                <w:noProof/>
                <w:webHidden/>
              </w:rPr>
              <w:fldChar w:fldCharType="begin"/>
            </w:r>
            <w:r>
              <w:rPr>
                <w:noProof/>
                <w:webHidden/>
              </w:rPr>
              <w:instrText xml:space="preserve"> PAGEREF _Toc150757574 \h </w:instrText>
            </w:r>
            <w:r>
              <w:rPr>
                <w:noProof/>
                <w:webHidden/>
              </w:rPr>
            </w:r>
            <w:r>
              <w:rPr>
                <w:noProof/>
                <w:webHidden/>
              </w:rPr>
              <w:fldChar w:fldCharType="separate"/>
            </w:r>
            <w:r>
              <w:rPr>
                <w:noProof/>
                <w:webHidden/>
              </w:rPr>
              <w:t>20</w:t>
            </w:r>
            <w:r>
              <w:rPr>
                <w:noProof/>
                <w:webHidden/>
              </w:rPr>
              <w:fldChar w:fldCharType="end"/>
            </w:r>
          </w:hyperlink>
        </w:p>
        <w:p w:rsidR="00376B5F" w:rsidRDefault="00376B5F" w14:paraId="4879FB43" w14:textId="0B1E6CE3">
          <w:pPr>
            <w:pStyle w:val="TOC3"/>
            <w:rPr>
              <w:rFonts w:asciiTheme="minorHAnsi" w:hAnsiTheme="minorHAnsi" w:eastAsiaTheme="minorEastAsia" w:cstheme="minorBidi"/>
              <w:noProof/>
              <w:color w:val="auto"/>
              <w:sz w:val="22"/>
              <w:szCs w:val="22"/>
            </w:rPr>
          </w:pPr>
          <w:hyperlink w:history="1" w:anchor="_Toc150757575">
            <w:r w:rsidRPr="00687C06">
              <w:rPr>
                <w:rStyle w:val="Hyperlink"/>
                <w:noProof/>
              </w:rPr>
              <w:t>Vehicles Asset Classification</w:t>
            </w:r>
            <w:r>
              <w:rPr>
                <w:noProof/>
                <w:webHidden/>
              </w:rPr>
              <w:tab/>
            </w:r>
            <w:r>
              <w:rPr>
                <w:noProof/>
                <w:webHidden/>
              </w:rPr>
              <w:fldChar w:fldCharType="begin"/>
            </w:r>
            <w:r>
              <w:rPr>
                <w:noProof/>
                <w:webHidden/>
              </w:rPr>
              <w:instrText xml:space="preserve"> PAGEREF _Toc150757575 \h </w:instrText>
            </w:r>
            <w:r>
              <w:rPr>
                <w:noProof/>
                <w:webHidden/>
              </w:rPr>
            </w:r>
            <w:r>
              <w:rPr>
                <w:noProof/>
                <w:webHidden/>
              </w:rPr>
              <w:fldChar w:fldCharType="separate"/>
            </w:r>
            <w:r>
              <w:rPr>
                <w:noProof/>
                <w:webHidden/>
              </w:rPr>
              <w:t>20</w:t>
            </w:r>
            <w:r>
              <w:rPr>
                <w:noProof/>
                <w:webHidden/>
              </w:rPr>
              <w:fldChar w:fldCharType="end"/>
            </w:r>
          </w:hyperlink>
        </w:p>
        <w:p w:rsidR="00376B5F" w:rsidRDefault="00376B5F" w14:paraId="0AA92431" w14:textId="0383A186">
          <w:pPr>
            <w:pStyle w:val="TOC3"/>
            <w:rPr>
              <w:rFonts w:asciiTheme="minorHAnsi" w:hAnsiTheme="minorHAnsi" w:eastAsiaTheme="minorEastAsia" w:cstheme="minorBidi"/>
              <w:noProof/>
              <w:color w:val="auto"/>
              <w:sz w:val="22"/>
              <w:szCs w:val="22"/>
            </w:rPr>
          </w:pPr>
          <w:hyperlink w:history="1" w:anchor="_Toc150757576">
            <w:r w:rsidRPr="00687C06">
              <w:rPr>
                <w:rStyle w:val="Hyperlink"/>
                <w:noProof/>
              </w:rPr>
              <w:t>Vehicles Asset Attributes</w:t>
            </w:r>
            <w:r>
              <w:rPr>
                <w:noProof/>
                <w:webHidden/>
              </w:rPr>
              <w:tab/>
            </w:r>
            <w:r>
              <w:rPr>
                <w:noProof/>
                <w:webHidden/>
              </w:rPr>
              <w:fldChar w:fldCharType="begin"/>
            </w:r>
            <w:r>
              <w:rPr>
                <w:noProof/>
                <w:webHidden/>
              </w:rPr>
              <w:instrText xml:space="preserve"> PAGEREF _Toc150757576 \h </w:instrText>
            </w:r>
            <w:r>
              <w:rPr>
                <w:noProof/>
                <w:webHidden/>
              </w:rPr>
            </w:r>
            <w:r>
              <w:rPr>
                <w:noProof/>
                <w:webHidden/>
              </w:rPr>
              <w:fldChar w:fldCharType="separate"/>
            </w:r>
            <w:r>
              <w:rPr>
                <w:noProof/>
                <w:webHidden/>
              </w:rPr>
              <w:t>20</w:t>
            </w:r>
            <w:r>
              <w:rPr>
                <w:noProof/>
                <w:webHidden/>
              </w:rPr>
              <w:fldChar w:fldCharType="end"/>
            </w:r>
          </w:hyperlink>
        </w:p>
        <w:p w:rsidR="00376B5F" w:rsidRDefault="00376B5F" w14:paraId="15DE2007" w14:textId="4A06617C">
          <w:pPr>
            <w:pStyle w:val="TOC2"/>
            <w:rPr>
              <w:rFonts w:asciiTheme="minorHAnsi" w:hAnsiTheme="minorHAnsi" w:eastAsiaTheme="minorEastAsia" w:cstheme="minorBidi"/>
              <w:noProof/>
              <w:color w:val="auto"/>
              <w:sz w:val="22"/>
              <w:szCs w:val="22"/>
            </w:rPr>
          </w:pPr>
          <w:hyperlink w:history="1" w:anchor="_Toc150757577">
            <w:r w:rsidRPr="00687C06">
              <w:rPr>
                <w:rStyle w:val="Hyperlink"/>
                <w:noProof/>
              </w:rPr>
              <w:t>6.25</w:t>
            </w:r>
            <w:r>
              <w:rPr>
                <w:rFonts w:asciiTheme="minorHAnsi" w:hAnsiTheme="minorHAnsi" w:eastAsiaTheme="minorEastAsia" w:cstheme="minorBidi"/>
                <w:noProof/>
                <w:color w:val="auto"/>
                <w:sz w:val="22"/>
                <w:szCs w:val="22"/>
              </w:rPr>
              <w:tab/>
            </w:r>
            <w:r w:rsidRPr="00687C06">
              <w:rPr>
                <w:rStyle w:val="Hyperlink"/>
                <w:noProof/>
              </w:rPr>
              <w:t>Waterway</w:t>
            </w:r>
            <w:r>
              <w:rPr>
                <w:noProof/>
                <w:webHidden/>
              </w:rPr>
              <w:tab/>
            </w:r>
            <w:r>
              <w:rPr>
                <w:noProof/>
                <w:webHidden/>
              </w:rPr>
              <w:fldChar w:fldCharType="begin"/>
            </w:r>
            <w:r>
              <w:rPr>
                <w:noProof/>
                <w:webHidden/>
              </w:rPr>
              <w:instrText xml:space="preserve"> PAGEREF _Toc150757577 \h </w:instrText>
            </w:r>
            <w:r>
              <w:rPr>
                <w:noProof/>
                <w:webHidden/>
              </w:rPr>
            </w:r>
            <w:r>
              <w:rPr>
                <w:noProof/>
                <w:webHidden/>
              </w:rPr>
              <w:fldChar w:fldCharType="separate"/>
            </w:r>
            <w:r>
              <w:rPr>
                <w:noProof/>
                <w:webHidden/>
              </w:rPr>
              <w:t>20</w:t>
            </w:r>
            <w:r>
              <w:rPr>
                <w:noProof/>
                <w:webHidden/>
              </w:rPr>
              <w:fldChar w:fldCharType="end"/>
            </w:r>
          </w:hyperlink>
        </w:p>
        <w:p w:rsidR="00376B5F" w:rsidRDefault="00376B5F" w14:paraId="057F772D" w14:textId="7F447C19">
          <w:pPr>
            <w:pStyle w:val="TOC3"/>
            <w:rPr>
              <w:rFonts w:asciiTheme="minorHAnsi" w:hAnsiTheme="minorHAnsi" w:eastAsiaTheme="minorEastAsia" w:cstheme="minorBidi"/>
              <w:noProof/>
              <w:color w:val="auto"/>
              <w:sz w:val="22"/>
              <w:szCs w:val="22"/>
            </w:rPr>
          </w:pPr>
          <w:hyperlink w:history="1" w:anchor="_Toc150757578">
            <w:r w:rsidRPr="00687C06">
              <w:rPr>
                <w:rStyle w:val="Hyperlink"/>
                <w:noProof/>
              </w:rPr>
              <w:t>Waterway Asset Classification</w:t>
            </w:r>
            <w:r>
              <w:rPr>
                <w:noProof/>
                <w:webHidden/>
              </w:rPr>
              <w:tab/>
            </w:r>
            <w:r>
              <w:rPr>
                <w:noProof/>
                <w:webHidden/>
              </w:rPr>
              <w:fldChar w:fldCharType="begin"/>
            </w:r>
            <w:r>
              <w:rPr>
                <w:noProof/>
                <w:webHidden/>
              </w:rPr>
              <w:instrText xml:space="preserve"> PAGEREF _Toc150757578 \h </w:instrText>
            </w:r>
            <w:r>
              <w:rPr>
                <w:noProof/>
                <w:webHidden/>
              </w:rPr>
            </w:r>
            <w:r>
              <w:rPr>
                <w:noProof/>
                <w:webHidden/>
              </w:rPr>
              <w:fldChar w:fldCharType="separate"/>
            </w:r>
            <w:r>
              <w:rPr>
                <w:noProof/>
                <w:webHidden/>
              </w:rPr>
              <w:t>20</w:t>
            </w:r>
            <w:r>
              <w:rPr>
                <w:noProof/>
                <w:webHidden/>
              </w:rPr>
              <w:fldChar w:fldCharType="end"/>
            </w:r>
          </w:hyperlink>
        </w:p>
        <w:p w:rsidR="00376B5F" w:rsidRDefault="00376B5F" w14:paraId="060BA988" w14:textId="27F05793">
          <w:pPr>
            <w:pStyle w:val="TOC3"/>
            <w:rPr>
              <w:rFonts w:asciiTheme="minorHAnsi" w:hAnsiTheme="minorHAnsi" w:eastAsiaTheme="minorEastAsia" w:cstheme="minorBidi"/>
              <w:noProof/>
              <w:color w:val="auto"/>
              <w:sz w:val="22"/>
              <w:szCs w:val="22"/>
            </w:rPr>
          </w:pPr>
          <w:hyperlink w:history="1" w:anchor="_Toc150757579">
            <w:r w:rsidRPr="00687C06">
              <w:rPr>
                <w:rStyle w:val="Hyperlink"/>
                <w:noProof/>
              </w:rPr>
              <w:t>Waterway Asset Attributes</w:t>
            </w:r>
            <w:r>
              <w:rPr>
                <w:noProof/>
                <w:webHidden/>
              </w:rPr>
              <w:tab/>
            </w:r>
            <w:r>
              <w:rPr>
                <w:noProof/>
                <w:webHidden/>
              </w:rPr>
              <w:fldChar w:fldCharType="begin"/>
            </w:r>
            <w:r>
              <w:rPr>
                <w:noProof/>
                <w:webHidden/>
              </w:rPr>
              <w:instrText xml:space="preserve"> PAGEREF _Toc150757579 \h </w:instrText>
            </w:r>
            <w:r>
              <w:rPr>
                <w:noProof/>
                <w:webHidden/>
              </w:rPr>
            </w:r>
            <w:r>
              <w:rPr>
                <w:noProof/>
                <w:webHidden/>
              </w:rPr>
              <w:fldChar w:fldCharType="separate"/>
            </w:r>
            <w:r>
              <w:rPr>
                <w:noProof/>
                <w:webHidden/>
              </w:rPr>
              <w:t>20</w:t>
            </w:r>
            <w:r>
              <w:rPr>
                <w:noProof/>
                <w:webHidden/>
              </w:rPr>
              <w:fldChar w:fldCharType="end"/>
            </w:r>
          </w:hyperlink>
        </w:p>
        <w:p w:rsidR="00376B5F" w:rsidRDefault="00376B5F" w14:paraId="08737205" w14:textId="00D50AB7">
          <w:pPr>
            <w:pStyle w:val="TOC1"/>
            <w:rPr>
              <w:rFonts w:asciiTheme="minorHAnsi" w:hAnsiTheme="minorHAnsi" w:eastAsiaTheme="minorEastAsia" w:cstheme="minorBidi"/>
              <w:b w:val="0"/>
              <w:bCs w:val="0"/>
              <w:color w:val="auto"/>
              <w:sz w:val="22"/>
              <w:szCs w:val="22"/>
            </w:rPr>
          </w:pPr>
          <w:hyperlink w:history="1" w:anchor="_Toc150757580">
            <w:r w:rsidRPr="00687C06">
              <w:rPr>
                <w:rStyle w:val="Hyperlink"/>
              </w:rPr>
              <w:t>7.</w:t>
            </w:r>
            <w:r>
              <w:rPr>
                <w:rFonts w:asciiTheme="minorHAnsi" w:hAnsiTheme="minorHAnsi" w:eastAsiaTheme="minorEastAsia" w:cstheme="minorBidi"/>
                <w:b w:val="0"/>
                <w:bCs w:val="0"/>
                <w:color w:val="auto"/>
                <w:sz w:val="22"/>
                <w:szCs w:val="22"/>
              </w:rPr>
              <w:tab/>
            </w:r>
            <w:r w:rsidRPr="00687C06">
              <w:rPr>
                <w:rStyle w:val="Hyperlink"/>
              </w:rPr>
              <w:t>Appendix</w:t>
            </w:r>
            <w:r>
              <w:rPr>
                <w:webHidden/>
              </w:rPr>
              <w:tab/>
            </w:r>
            <w:r>
              <w:rPr>
                <w:webHidden/>
              </w:rPr>
              <w:fldChar w:fldCharType="begin"/>
            </w:r>
            <w:r>
              <w:rPr>
                <w:webHidden/>
              </w:rPr>
              <w:instrText xml:space="preserve"> PAGEREF _Toc150757580 \h </w:instrText>
            </w:r>
            <w:r>
              <w:rPr>
                <w:webHidden/>
              </w:rPr>
            </w:r>
            <w:r>
              <w:rPr>
                <w:webHidden/>
              </w:rPr>
              <w:fldChar w:fldCharType="separate"/>
            </w:r>
            <w:r>
              <w:rPr>
                <w:webHidden/>
              </w:rPr>
              <w:t>20</w:t>
            </w:r>
            <w:r>
              <w:rPr>
                <w:webHidden/>
              </w:rPr>
              <w:fldChar w:fldCharType="end"/>
            </w:r>
          </w:hyperlink>
        </w:p>
        <w:p w:rsidR="00376B5F" w:rsidRDefault="00376B5F" w14:paraId="4FE9D25A" w14:textId="03629D8C">
          <w:pPr>
            <w:pStyle w:val="TOC2"/>
            <w:rPr>
              <w:rFonts w:asciiTheme="minorHAnsi" w:hAnsiTheme="minorHAnsi" w:eastAsiaTheme="minorEastAsia" w:cstheme="minorBidi"/>
              <w:noProof/>
              <w:color w:val="auto"/>
              <w:sz w:val="22"/>
              <w:szCs w:val="22"/>
            </w:rPr>
          </w:pPr>
          <w:hyperlink w:history="1" w:anchor="_Toc150757581">
            <w:r w:rsidRPr="00687C06">
              <w:rPr>
                <w:rStyle w:val="Hyperlink"/>
                <w:noProof/>
              </w:rPr>
              <w:t>7.1</w:t>
            </w:r>
            <w:r>
              <w:rPr>
                <w:rFonts w:asciiTheme="minorHAnsi" w:hAnsiTheme="minorHAnsi" w:eastAsiaTheme="minorEastAsia" w:cstheme="minorBidi"/>
                <w:noProof/>
                <w:color w:val="auto"/>
                <w:sz w:val="22"/>
                <w:szCs w:val="22"/>
              </w:rPr>
              <w:tab/>
            </w:r>
            <w:r w:rsidRPr="00687C06">
              <w:rPr>
                <w:rStyle w:val="Hyperlink"/>
                <w:noProof/>
              </w:rPr>
              <w:t>Embedded Asset Standard</w:t>
            </w:r>
            <w:r>
              <w:rPr>
                <w:noProof/>
                <w:webHidden/>
              </w:rPr>
              <w:tab/>
            </w:r>
            <w:r>
              <w:rPr>
                <w:noProof/>
                <w:webHidden/>
              </w:rPr>
              <w:fldChar w:fldCharType="begin"/>
            </w:r>
            <w:r>
              <w:rPr>
                <w:noProof/>
                <w:webHidden/>
              </w:rPr>
              <w:instrText xml:space="preserve"> PAGEREF _Toc150757581 \h </w:instrText>
            </w:r>
            <w:r>
              <w:rPr>
                <w:noProof/>
                <w:webHidden/>
              </w:rPr>
            </w:r>
            <w:r>
              <w:rPr>
                <w:noProof/>
                <w:webHidden/>
              </w:rPr>
              <w:fldChar w:fldCharType="separate"/>
            </w:r>
            <w:r>
              <w:rPr>
                <w:noProof/>
                <w:webHidden/>
              </w:rPr>
              <w:t>20</w:t>
            </w:r>
            <w:r>
              <w:rPr>
                <w:noProof/>
                <w:webHidden/>
              </w:rPr>
              <w:fldChar w:fldCharType="end"/>
            </w:r>
          </w:hyperlink>
        </w:p>
        <w:p w:rsidR="00376B5F" w:rsidRDefault="00376B5F" w14:paraId="5837AACC" w14:textId="121DC910">
          <w:pPr>
            <w:pStyle w:val="TOC2"/>
            <w:rPr>
              <w:rFonts w:asciiTheme="minorHAnsi" w:hAnsiTheme="minorHAnsi" w:eastAsiaTheme="minorEastAsia" w:cstheme="minorBidi"/>
              <w:noProof/>
              <w:color w:val="auto"/>
              <w:sz w:val="22"/>
              <w:szCs w:val="22"/>
            </w:rPr>
          </w:pPr>
          <w:hyperlink w:history="1" w:anchor="_Toc150757582">
            <w:r w:rsidRPr="00687C06">
              <w:rPr>
                <w:rStyle w:val="Hyperlink"/>
                <w:noProof/>
              </w:rPr>
              <w:t>7.2</w:t>
            </w:r>
            <w:r>
              <w:rPr>
                <w:rFonts w:asciiTheme="minorHAnsi" w:hAnsiTheme="minorHAnsi" w:eastAsiaTheme="minorEastAsia" w:cstheme="minorBidi"/>
                <w:noProof/>
                <w:color w:val="auto"/>
                <w:sz w:val="22"/>
                <w:szCs w:val="22"/>
              </w:rPr>
              <w:tab/>
            </w:r>
            <w:r w:rsidRPr="00687C06">
              <w:rPr>
                <w:rStyle w:val="Hyperlink"/>
                <w:noProof/>
              </w:rPr>
              <w:t>Dropdown List</w:t>
            </w:r>
            <w:r>
              <w:rPr>
                <w:noProof/>
                <w:webHidden/>
              </w:rPr>
              <w:tab/>
            </w:r>
            <w:r>
              <w:rPr>
                <w:noProof/>
                <w:webHidden/>
              </w:rPr>
              <w:fldChar w:fldCharType="begin"/>
            </w:r>
            <w:r>
              <w:rPr>
                <w:noProof/>
                <w:webHidden/>
              </w:rPr>
              <w:instrText xml:space="preserve"> PAGEREF _Toc150757582 \h </w:instrText>
            </w:r>
            <w:r>
              <w:rPr>
                <w:noProof/>
                <w:webHidden/>
              </w:rPr>
            </w:r>
            <w:r>
              <w:rPr>
                <w:noProof/>
                <w:webHidden/>
              </w:rPr>
              <w:fldChar w:fldCharType="separate"/>
            </w:r>
            <w:r>
              <w:rPr>
                <w:noProof/>
                <w:webHidden/>
              </w:rPr>
              <w:t>20</w:t>
            </w:r>
            <w:r>
              <w:rPr>
                <w:noProof/>
                <w:webHidden/>
              </w:rPr>
              <w:fldChar w:fldCharType="end"/>
            </w:r>
          </w:hyperlink>
        </w:p>
        <w:p w:rsidR="00376B5F" w:rsidRDefault="00376B5F" w14:paraId="6AA047B9" w14:textId="0E66BBA6">
          <w:pPr>
            <w:pStyle w:val="TOC2"/>
            <w:rPr>
              <w:rFonts w:asciiTheme="minorHAnsi" w:hAnsiTheme="minorHAnsi" w:eastAsiaTheme="minorEastAsia" w:cstheme="minorBidi"/>
              <w:noProof/>
              <w:color w:val="auto"/>
              <w:sz w:val="22"/>
              <w:szCs w:val="22"/>
            </w:rPr>
          </w:pPr>
          <w:hyperlink w:history="1" w:anchor="_Toc150757583">
            <w:r w:rsidRPr="00687C06">
              <w:rPr>
                <w:rStyle w:val="Hyperlink"/>
                <w:noProof/>
              </w:rPr>
              <w:t>7.3</w:t>
            </w:r>
            <w:r>
              <w:rPr>
                <w:rFonts w:asciiTheme="minorHAnsi" w:hAnsiTheme="minorHAnsi" w:eastAsiaTheme="minorEastAsia" w:cstheme="minorBidi"/>
                <w:noProof/>
                <w:color w:val="auto"/>
                <w:sz w:val="22"/>
                <w:szCs w:val="22"/>
              </w:rPr>
              <w:tab/>
            </w:r>
            <w:r w:rsidRPr="00687C06">
              <w:rPr>
                <w:rStyle w:val="Hyperlink"/>
                <w:noProof/>
              </w:rPr>
              <w:t>Key Decisions</w:t>
            </w:r>
            <w:r>
              <w:rPr>
                <w:noProof/>
                <w:webHidden/>
              </w:rPr>
              <w:tab/>
            </w:r>
            <w:r>
              <w:rPr>
                <w:noProof/>
                <w:webHidden/>
              </w:rPr>
              <w:fldChar w:fldCharType="begin"/>
            </w:r>
            <w:r>
              <w:rPr>
                <w:noProof/>
                <w:webHidden/>
              </w:rPr>
              <w:instrText xml:space="preserve"> PAGEREF _Toc150757583 \h </w:instrText>
            </w:r>
            <w:r>
              <w:rPr>
                <w:noProof/>
                <w:webHidden/>
              </w:rPr>
            </w:r>
            <w:r>
              <w:rPr>
                <w:noProof/>
                <w:webHidden/>
              </w:rPr>
              <w:fldChar w:fldCharType="separate"/>
            </w:r>
            <w:r>
              <w:rPr>
                <w:noProof/>
                <w:webHidden/>
              </w:rPr>
              <w:t>21</w:t>
            </w:r>
            <w:r>
              <w:rPr>
                <w:noProof/>
                <w:webHidden/>
              </w:rPr>
              <w:fldChar w:fldCharType="end"/>
            </w:r>
          </w:hyperlink>
        </w:p>
        <w:p w:rsidR="00376B5F" w:rsidRDefault="00376B5F" w14:paraId="21EC6877" w14:textId="200F6639">
          <w:pPr>
            <w:pStyle w:val="TOC3"/>
            <w:rPr>
              <w:rFonts w:asciiTheme="minorHAnsi" w:hAnsiTheme="minorHAnsi" w:eastAsiaTheme="minorEastAsia" w:cstheme="minorBidi"/>
              <w:noProof/>
              <w:color w:val="auto"/>
              <w:sz w:val="22"/>
              <w:szCs w:val="22"/>
            </w:rPr>
          </w:pPr>
          <w:hyperlink w:history="1" w:anchor="_Toc150757584">
            <w:r w:rsidRPr="00687C06">
              <w:rPr>
                <w:rStyle w:val="Hyperlink"/>
                <w:noProof/>
              </w:rPr>
              <w:t>Table 6 - Key Decisions Table</w:t>
            </w:r>
            <w:r>
              <w:rPr>
                <w:noProof/>
                <w:webHidden/>
              </w:rPr>
              <w:tab/>
            </w:r>
            <w:r>
              <w:rPr>
                <w:noProof/>
                <w:webHidden/>
              </w:rPr>
              <w:fldChar w:fldCharType="begin"/>
            </w:r>
            <w:r>
              <w:rPr>
                <w:noProof/>
                <w:webHidden/>
              </w:rPr>
              <w:instrText xml:space="preserve"> PAGEREF _Toc150757584 \h </w:instrText>
            </w:r>
            <w:r>
              <w:rPr>
                <w:noProof/>
                <w:webHidden/>
              </w:rPr>
            </w:r>
            <w:r>
              <w:rPr>
                <w:noProof/>
                <w:webHidden/>
              </w:rPr>
              <w:fldChar w:fldCharType="separate"/>
            </w:r>
            <w:r>
              <w:rPr>
                <w:noProof/>
                <w:webHidden/>
              </w:rPr>
              <w:t>21</w:t>
            </w:r>
            <w:r>
              <w:rPr>
                <w:noProof/>
                <w:webHidden/>
              </w:rPr>
              <w:fldChar w:fldCharType="end"/>
            </w:r>
          </w:hyperlink>
        </w:p>
        <w:p w:rsidR="00376B5F" w:rsidRDefault="00376B5F" w14:paraId="0570520F" w14:textId="0D5A7F4D">
          <w:pPr>
            <w:pStyle w:val="TOC2"/>
            <w:rPr>
              <w:rFonts w:asciiTheme="minorHAnsi" w:hAnsiTheme="minorHAnsi" w:eastAsiaTheme="minorEastAsia" w:cstheme="minorBidi"/>
              <w:noProof/>
              <w:color w:val="auto"/>
              <w:sz w:val="22"/>
              <w:szCs w:val="22"/>
            </w:rPr>
          </w:pPr>
          <w:hyperlink w:history="1" w:anchor="_Toc150757585">
            <w:r w:rsidRPr="00687C06">
              <w:rPr>
                <w:rStyle w:val="Hyperlink"/>
                <w:noProof/>
              </w:rPr>
              <w:t>7.4</w:t>
            </w:r>
            <w:r>
              <w:rPr>
                <w:rFonts w:asciiTheme="minorHAnsi" w:hAnsiTheme="minorHAnsi" w:eastAsiaTheme="minorEastAsia" w:cstheme="minorBidi"/>
                <w:noProof/>
                <w:color w:val="auto"/>
                <w:sz w:val="22"/>
                <w:szCs w:val="22"/>
              </w:rPr>
              <w:tab/>
            </w:r>
            <w:r w:rsidRPr="00687C06">
              <w:rPr>
                <w:rStyle w:val="Hyperlink"/>
                <w:noProof/>
              </w:rPr>
              <w:t>Members of the Asset Data Standard Working Group</w:t>
            </w:r>
            <w:r>
              <w:rPr>
                <w:noProof/>
                <w:webHidden/>
              </w:rPr>
              <w:tab/>
            </w:r>
            <w:r>
              <w:rPr>
                <w:noProof/>
                <w:webHidden/>
              </w:rPr>
              <w:fldChar w:fldCharType="begin"/>
            </w:r>
            <w:r>
              <w:rPr>
                <w:noProof/>
                <w:webHidden/>
              </w:rPr>
              <w:instrText xml:space="preserve"> PAGEREF _Toc150757585 \h </w:instrText>
            </w:r>
            <w:r>
              <w:rPr>
                <w:noProof/>
                <w:webHidden/>
              </w:rPr>
            </w:r>
            <w:r>
              <w:rPr>
                <w:noProof/>
                <w:webHidden/>
              </w:rPr>
              <w:fldChar w:fldCharType="separate"/>
            </w:r>
            <w:r>
              <w:rPr>
                <w:noProof/>
                <w:webHidden/>
              </w:rPr>
              <w:t>21</w:t>
            </w:r>
            <w:r>
              <w:rPr>
                <w:noProof/>
                <w:webHidden/>
              </w:rPr>
              <w:fldChar w:fldCharType="end"/>
            </w:r>
          </w:hyperlink>
        </w:p>
        <w:p w:rsidR="00376B5F" w:rsidRDefault="00376B5F" w14:paraId="4108BF19" w14:textId="10F571B2">
          <w:pPr>
            <w:pStyle w:val="TOC3"/>
            <w:rPr>
              <w:rFonts w:asciiTheme="minorHAnsi" w:hAnsiTheme="minorHAnsi" w:eastAsiaTheme="minorEastAsia" w:cstheme="minorBidi"/>
              <w:noProof/>
              <w:color w:val="auto"/>
              <w:sz w:val="22"/>
              <w:szCs w:val="22"/>
            </w:rPr>
          </w:pPr>
          <w:hyperlink w:history="1" w:anchor="_Toc150757586">
            <w:r w:rsidRPr="00687C06">
              <w:rPr>
                <w:rStyle w:val="Hyperlink"/>
                <w:noProof/>
              </w:rPr>
              <w:t>Table 7 - Working group member details</w:t>
            </w:r>
            <w:r>
              <w:rPr>
                <w:noProof/>
                <w:webHidden/>
              </w:rPr>
              <w:tab/>
            </w:r>
            <w:r>
              <w:rPr>
                <w:noProof/>
                <w:webHidden/>
              </w:rPr>
              <w:fldChar w:fldCharType="begin"/>
            </w:r>
            <w:r>
              <w:rPr>
                <w:noProof/>
                <w:webHidden/>
              </w:rPr>
              <w:instrText xml:space="preserve"> PAGEREF _Toc150757586 \h </w:instrText>
            </w:r>
            <w:r>
              <w:rPr>
                <w:noProof/>
                <w:webHidden/>
              </w:rPr>
            </w:r>
            <w:r>
              <w:rPr>
                <w:noProof/>
                <w:webHidden/>
              </w:rPr>
              <w:fldChar w:fldCharType="separate"/>
            </w:r>
            <w:r>
              <w:rPr>
                <w:noProof/>
                <w:webHidden/>
              </w:rPr>
              <w:t>21</w:t>
            </w:r>
            <w:r>
              <w:rPr>
                <w:noProof/>
                <w:webHidden/>
              </w:rPr>
              <w:fldChar w:fldCharType="end"/>
            </w:r>
          </w:hyperlink>
        </w:p>
        <w:p w:rsidR="00376B5F" w:rsidRDefault="00376B5F" w14:paraId="0797FE06" w14:textId="5E6496C1">
          <w:pPr>
            <w:pStyle w:val="TOC2"/>
            <w:rPr>
              <w:rFonts w:asciiTheme="minorHAnsi" w:hAnsiTheme="minorHAnsi" w:eastAsiaTheme="minorEastAsia" w:cstheme="minorBidi"/>
              <w:noProof/>
              <w:color w:val="auto"/>
              <w:sz w:val="22"/>
              <w:szCs w:val="22"/>
            </w:rPr>
          </w:pPr>
          <w:hyperlink w:history="1" w:anchor="_Toc150757587">
            <w:r w:rsidRPr="00687C06">
              <w:rPr>
                <w:rStyle w:val="Hyperlink"/>
                <w:noProof/>
              </w:rPr>
              <w:t xml:space="preserve">7.5 </w:t>
            </w:r>
            <w:r>
              <w:rPr>
                <w:rFonts w:asciiTheme="minorHAnsi" w:hAnsiTheme="minorHAnsi" w:eastAsiaTheme="minorEastAsia" w:cstheme="minorBidi"/>
                <w:noProof/>
                <w:color w:val="auto"/>
                <w:sz w:val="22"/>
                <w:szCs w:val="22"/>
              </w:rPr>
              <w:tab/>
            </w:r>
            <w:r w:rsidRPr="00687C06">
              <w:rPr>
                <w:rStyle w:val="Hyperlink"/>
                <w:noProof/>
              </w:rPr>
              <w:t>Embedded Change Log for version 3.6</w:t>
            </w:r>
            <w:r>
              <w:rPr>
                <w:noProof/>
                <w:webHidden/>
              </w:rPr>
              <w:tab/>
            </w:r>
            <w:r>
              <w:rPr>
                <w:noProof/>
                <w:webHidden/>
              </w:rPr>
              <w:fldChar w:fldCharType="begin"/>
            </w:r>
            <w:r>
              <w:rPr>
                <w:noProof/>
                <w:webHidden/>
              </w:rPr>
              <w:instrText xml:space="preserve"> PAGEREF _Toc150757587 \h </w:instrText>
            </w:r>
            <w:r>
              <w:rPr>
                <w:noProof/>
                <w:webHidden/>
              </w:rPr>
            </w:r>
            <w:r>
              <w:rPr>
                <w:noProof/>
                <w:webHidden/>
              </w:rPr>
              <w:fldChar w:fldCharType="separate"/>
            </w:r>
            <w:r>
              <w:rPr>
                <w:noProof/>
                <w:webHidden/>
              </w:rPr>
              <w:t>22</w:t>
            </w:r>
            <w:r>
              <w:rPr>
                <w:noProof/>
                <w:webHidden/>
              </w:rPr>
              <w:fldChar w:fldCharType="end"/>
            </w:r>
          </w:hyperlink>
        </w:p>
        <w:p w:rsidR="001A2712" w:rsidP="006D7203" w:rsidRDefault="001A2712" w14:paraId="5BA775AF" w14:textId="6CF8DAC8">
          <w:pPr>
            <w:pStyle w:val="TOC2"/>
            <w:rPr>
              <w:rStyle w:val="Hyperlink"/>
              <w:noProof/>
              <w:lang w:val="en-AU" w:eastAsia="en-AU"/>
            </w:rPr>
          </w:pPr>
          <w:r>
            <w:fldChar w:fldCharType="end"/>
          </w:r>
        </w:p>
      </w:sdtContent>
    </w:sdt>
    <w:p w:rsidR="00DB4768" w:rsidRDefault="00DB4768" w14:paraId="05CE3EFC" w14:textId="5B42CDF1">
      <w:pPr>
        <w:rPr>
          <w:noProof/>
          <w:color w:val="595959" w:themeColor="text1" w:themeTint="A6"/>
        </w:rPr>
      </w:pPr>
      <w:bookmarkStart w:name="_yuixp0bqobt9" w:colFirst="0" w:colLast="0" w:id="3"/>
      <w:bookmarkStart w:name="_qjfspzpk1geo" w:colFirst="0" w:colLast="0" w:id="4"/>
      <w:bookmarkEnd w:id="3"/>
      <w:bookmarkEnd w:id="4"/>
      <w:r>
        <w:rPr>
          <w:noProof/>
          <w:color w:val="595959" w:themeColor="text1" w:themeTint="A6"/>
        </w:rPr>
        <w:br w:type="page"/>
      </w:r>
    </w:p>
    <w:p w:rsidR="006257B4" w:rsidRDefault="006257B4" w14:paraId="2CE388D1" w14:textId="77777777">
      <w:pPr>
        <w:rPr>
          <w:noProof/>
          <w:color w:val="595959" w:themeColor="text1" w:themeTint="A6"/>
        </w:rPr>
      </w:pPr>
    </w:p>
    <w:p w:rsidRPr="006257B4" w:rsidR="006257B4" w:rsidP="00893B38" w:rsidRDefault="21DD57CE" w14:paraId="3D2EBDC2" w14:textId="77777777">
      <w:pPr>
        <w:pStyle w:val="Heading1"/>
        <w:numPr>
          <w:ilvl w:val="0"/>
          <w:numId w:val="0"/>
        </w:numPr>
        <w:ind w:left="579"/>
      </w:pPr>
      <w:bookmarkStart w:name="_Toc128261520" w:id="5"/>
      <w:bookmarkStart w:name="_Toc150757490" w:id="6"/>
      <w:r>
        <w:t>Version History</w:t>
      </w:r>
      <w:bookmarkEnd w:id="5"/>
      <w:bookmarkEnd w:id="6"/>
    </w:p>
    <w:tbl>
      <w:tblPr>
        <w:tblW w:w="9493" w:type="dxa"/>
        <w:jc w:val="center"/>
        <w:tblBorders>
          <w:top w:val="single" w:color="293171" w:sz="4" w:space="0"/>
          <w:left w:val="single" w:color="293171" w:sz="4" w:space="0"/>
          <w:bottom w:val="single" w:color="293171" w:sz="4" w:space="0"/>
          <w:right w:val="single" w:color="293171" w:sz="4" w:space="0"/>
          <w:insideH w:val="single" w:color="293171" w:sz="4" w:space="0"/>
          <w:insideV w:val="single" w:color="293171" w:sz="4" w:space="0"/>
        </w:tblBorders>
        <w:tblLayout w:type="fixed"/>
        <w:tblCellMar>
          <w:left w:w="115" w:type="dxa"/>
          <w:right w:w="115" w:type="dxa"/>
        </w:tblCellMar>
        <w:tblLook w:val="0400" w:firstRow="0" w:lastRow="0" w:firstColumn="0" w:lastColumn="0" w:noHBand="0" w:noVBand="1"/>
      </w:tblPr>
      <w:tblGrid>
        <w:gridCol w:w="1271"/>
        <w:gridCol w:w="1276"/>
        <w:gridCol w:w="2126"/>
        <w:gridCol w:w="4820"/>
      </w:tblGrid>
      <w:tr w:rsidRPr="006257B4" w:rsidR="006257B4" w:rsidTr="639DCC88" w14:paraId="14875630" w14:textId="77777777">
        <w:trPr>
          <w:cantSplit/>
          <w:tblHeader/>
          <w:jc w:val="center"/>
        </w:trPr>
        <w:tc>
          <w:tcPr>
            <w:tcW w:w="1271" w:type="dxa"/>
            <w:shd w:val="clear" w:color="auto" w:fill="0070C0"/>
            <w:tcMar>
              <w:top w:w="85" w:type="dxa"/>
              <w:left w:w="85" w:type="dxa"/>
              <w:bottom w:w="85" w:type="dxa"/>
              <w:right w:w="85" w:type="dxa"/>
            </w:tcMar>
          </w:tcPr>
          <w:p w:rsidRPr="006257B4" w:rsidR="006257B4" w:rsidP="006257B4" w:rsidRDefault="006257B4" w14:paraId="453285F5" w14:textId="77777777">
            <w:pPr>
              <w:keepLines w:val="0"/>
              <w:autoSpaceDE w:val="0"/>
              <w:autoSpaceDN w:val="0"/>
              <w:adjustRightInd w:val="0"/>
              <w:spacing w:after="0" w:line="240" w:lineRule="auto"/>
              <w:rPr>
                <w:b/>
                <w:bCs/>
                <w:color w:val="FFFFFF" w:themeColor="background1"/>
              </w:rPr>
            </w:pPr>
            <w:r w:rsidRPr="006257B4">
              <w:rPr>
                <w:b/>
                <w:bCs/>
                <w:color w:val="FFFFFF" w:themeColor="background1"/>
              </w:rPr>
              <w:t>Version</w:t>
            </w:r>
          </w:p>
        </w:tc>
        <w:tc>
          <w:tcPr>
            <w:tcW w:w="1276" w:type="dxa"/>
            <w:shd w:val="clear" w:color="auto" w:fill="0070C0"/>
          </w:tcPr>
          <w:p w:rsidRPr="006257B4" w:rsidR="006257B4" w:rsidP="006257B4" w:rsidRDefault="006257B4" w14:paraId="3E49D09C" w14:textId="77777777">
            <w:pPr>
              <w:keepLines w:val="0"/>
              <w:autoSpaceDE w:val="0"/>
              <w:autoSpaceDN w:val="0"/>
              <w:adjustRightInd w:val="0"/>
              <w:spacing w:after="0" w:line="240" w:lineRule="auto"/>
              <w:rPr>
                <w:b/>
                <w:bCs/>
                <w:color w:val="FFFFFF" w:themeColor="background1"/>
              </w:rPr>
            </w:pPr>
            <w:r w:rsidRPr="006257B4">
              <w:rPr>
                <w:b/>
                <w:bCs/>
                <w:color w:val="FFFFFF" w:themeColor="background1"/>
              </w:rPr>
              <w:t>Date</w:t>
            </w:r>
          </w:p>
        </w:tc>
        <w:tc>
          <w:tcPr>
            <w:tcW w:w="2126" w:type="dxa"/>
            <w:shd w:val="clear" w:color="auto" w:fill="0070C0"/>
          </w:tcPr>
          <w:p w:rsidRPr="006257B4" w:rsidR="006257B4" w:rsidP="006257B4" w:rsidRDefault="006257B4" w14:paraId="30D4CAE3" w14:textId="77777777">
            <w:pPr>
              <w:keepLines w:val="0"/>
              <w:autoSpaceDE w:val="0"/>
              <w:autoSpaceDN w:val="0"/>
              <w:adjustRightInd w:val="0"/>
              <w:spacing w:after="0" w:line="240" w:lineRule="auto"/>
              <w:rPr>
                <w:b/>
                <w:bCs/>
                <w:color w:val="FFFFFF" w:themeColor="background1"/>
              </w:rPr>
            </w:pPr>
            <w:r w:rsidRPr="006257B4">
              <w:rPr>
                <w:b/>
                <w:bCs/>
                <w:color w:val="FFFFFF" w:themeColor="background1"/>
              </w:rPr>
              <w:t>By</w:t>
            </w:r>
          </w:p>
        </w:tc>
        <w:tc>
          <w:tcPr>
            <w:tcW w:w="4820" w:type="dxa"/>
            <w:shd w:val="clear" w:color="auto" w:fill="0070C0"/>
            <w:tcMar>
              <w:top w:w="85" w:type="dxa"/>
              <w:left w:w="85" w:type="dxa"/>
              <w:bottom w:w="85" w:type="dxa"/>
              <w:right w:w="85" w:type="dxa"/>
            </w:tcMar>
          </w:tcPr>
          <w:p w:rsidRPr="006257B4" w:rsidR="006257B4" w:rsidP="006257B4" w:rsidRDefault="006257B4" w14:paraId="6E78349D" w14:textId="77777777">
            <w:pPr>
              <w:keepLines w:val="0"/>
              <w:autoSpaceDE w:val="0"/>
              <w:autoSpaceDN w:val="0"/>
              <w:adjustRightInd w:val="0"/>
              <w:spacing w:after="0" w:line="240" w:lineRule="auto"/>
              <w:rPr>
                <w:b/>
                <w:bCs/>
                <w:color w:val="FFFFFF" w:themeColor="background1"/>
              </w:rPr>
            </w:pPr>
            <w:r w:rsidRPr="006257B4">
              <w:rPr>
                <w:b/>
                <w:bCs/>
                <w:color w:val="FFFFFF" w:themeColor="background1"/>
              </w:rPr>
              <w:t>Changes Made</w:t>
            </w:r>
          </w:p>
        </w:tc>
      </w:tr>
      <w:tr w:rsidRPr="006257B4" w:rsidR="006257B4" w:rsidTr="639DCC88" w14:paraId="7DE4AB9C" w14:textId="77777777">
        <w:trPr>
          <w:cantSplit/>
          <w:tblHeader/>
          <w:jc w:val="center"/>
        </w:trPr>
        <w:tc>
          <w:tcPr>
            <w:tcW w:w="1271" w:type="dxa"/>
            <w:shd w:val="clear" w:color="auto" w:fill="FFFFFF" w:themeFill="background1"/>
            <w:tcMar>
              <w:top w:w="85" w:type="dxa"/>
              <w:left w:w="85" w:type="dxa"/>
              <w:bottom w:w="85" w:type="dxa"/>
              <w:right w:w="85" w:type="dxa"/>
            </w:tcMar>
          </w:tcPr>
          <w:p w:rsidRPr="006257B4" w:rsidR="006257B4" w:rsidP="006257B4" w:rsidRDefault="006257B4" w14:paraId="27021953" w14:textId="77777777">
            <w:pPr>
              <w:keepLines w:val="0"/>
              <w:autoSpaceDE w:val="0"/>
              <w:autoSpaceDN w:val="0"/>
              <w:adjustRightInd w:val="0"/>
              <w:spacing w:after="0" w:line="240" w:lineRule="auto"/>
              <w:rPr>
                <w:b/>
                <w:bCs/>
                <w:color w:val="595959" w:themeColor="text1" w:themeTint="A6"/>
              </w:rPr>
            </w:pPr>
            <w:r w:rsidRPr="006257B4">
              <w:rPr>
                <w:bCs/>
                <w:color w:val="595959" w:themeColor="text1" w:themeTint="A6"/>
              </w:rPr>
              <w:t>3.2 - Draft</w:t>
            </w:r>
          </w:p>
        </w:tc>
        <w:tc>
          <w:tcPr>
            <w:tcW w:w="1276" w:type="dxa"/>
            <w:shd w:val="clear" w:color="auto" w:fill="FFFFFF" w:themeFill="background1"/>
          </w:tcPr>
          <w:p w:rsidRPr="006257B4" w:rsidR="006257B4" w:rsidP="006257B4" w:rsidRDefault="006257B4" w14:paraId="16924D3C" w14:textId="77777777">
            <w:pPr>
              <w:keepLines w:val="0"/>
              <w:autoSpaceDE w:val="0"/>
              <w:autoSpaceDN w:val="0"/>
              <w:adjustRightInd w:val="0"/>
              <w:spacing w:after="0" w:line="240" w:lineRule="auto"/>
              <w:rPr>
                <w:b/>
                <w:bCs/>
                <w:color w:val="595959" w:themeColor="text1" w:themeTint="A6"/>
              </w:rPr>
            </w:pPr>
            <w:r w:rsidRPr="006257B4">
              <w:rPr>
                <w:bCs/>
                <w:color w:val="595959" w:themeColor="text1" w:themeTint="A6"/>
              </w:rPr>
              <w:t>09-Dec-2022</w:t>
            </w:r>
          </w:p>
        </w:tc>
        <w:tc>
          <w:tcPr>
            <w:tcW w:w="2126" w:type="dxa"/>
            <w:shd w:val="clear" w:color="auto" w:fill="FFFFFF" w:themeFill="background1"/>
          </w:tcPr>
          <w:p w:rsidRPr="006257B4" w:rsidR="006257B4" w:rsidP="006257B4" w:rsidRDefault="006257B4" w14:paraId="05A9C699" w14:textId="77777777">
            <w:pPr>
              <w:keepLines w:val="0"/>
              <w:autoSpaceDE w:val="0"/>
              <w:autoSpaceDN w:val="0"/>
              <w:adjustRightInd w:val="0"/>
              <w:spacing w:after="0" w:line="240" w:lineRule="auto"/>
              <w:rPr>
                <w:b/>
                <w:bCs/>
                <w:color w:val="595959" w:themeColor="text1" w:themeTint="A6"/>
              </w:rPr>
            </w:pPr>
            <w:r w:rsidRPr="006257B4">
              <w:rPr>
                <w:bCs/>
                <w:color w:val="595959" w:themeColor="text1" w:themeTint="A6"/>
              </w:rPr>
              <w:t>Sharon Mannion, NTU</w:t>
            </w:r>
          </w:p>
        </w:tc>
        <w:tc>
          <w:tcPr>
            <w:tcW w:w="4820" w:type="dxa"/>
            <w:shd w:val="clear" w:color="auto" w:fill="FFFFFF" w:themeFill="background1"/>
            <w:tcMar>
              <w:top w:w="85" w:type="dxa"/>
              <w:left w:w="85" w:type="dxa"/>
              <w:bottom w:w="85" w:type="dxa"/>
              <w:right w:w="85" w:type="dxa"/>
            </w:tcMar>
          </w:tcPr>
          <w:p w:rsidRPr="006257B4" w:rsidR="006257B4" w:rsidP="006257B4" w:rsidRDefault="006257B4" w14:paraId="5D34A037" w14:textId="77777777">
            <w:pPr>
              <w:keepLines w:val="0"/>
              <w:numPr>
                <w:ilvl w:val="0"/>
                <w:numId w:val="18"/>
              </w:numPr>
              <w:autoSpaceDE w:val="0"/>
              <w:autoSpaceDN w:val="0"/>
              <w:adjustRightInd w:val="0"/>
              <w:spacing w:after="0" w:line="240" w:lineRule="auto"/>
              <w:rPr>
                <w:b/>
                <w:bCs/>
                <w:color w:val="595959" w:themeColor="text1" w:themeTint="A6"/>
              </w:rPr>
            </w:pPr>
            <w:r w:rsidRPr="006257B4">
              <w:rPr>
                <w:bCs/>
                <w:color w:val="595959" w:themeColor="text1" w:themeTint="A6"/>
              </w:rPr>
              <w:t>Formatting changes</w:t>
            </w:r>
          </w:p>
          <w:p w:rsidRPr="006257B4" w:rsidR="006257B4" w:rsidP="006257B4" w:rsidRDefault="006257B4" w14:paraId="46F34681" w14:textId="77777777">
            <w:pPr>
              <w:keepLines w:val="0"/>
              <w:numPr>
                <w:ilvl w:val="0"/>
                <w:numId w:val="18"/>
              </w:numPr>
              <w:autoSpaceDE w:val="0"/>
              <w:autoSpaceDN w:val="0"/>
              <w:adjustRightInd w:val="0"/>
              <w:spacing w:after="0" w:line="240" w:lineRule="auto"/>
              <w:rPr>
                <w:b/>
                <w:bCs/>
                <w:color w:val="595959" w:themeColor="text1" w:themeTint="A6"/>
              </w:rPr>
            </w:pPr>
            <w:r w:rsidRPr="006257B4">
              <w:rPr>
                <w:bCs/>
                <w:color w:val="595959" w:themeColor="text1" w:themeTint="A6"/>
              </w:rPr>
              <w:t>Inclusion of number of decimals for numeric</w:t>
            </w:r>
          </w:p>
        </w:tc>
      </w:tr>
      <w:tr w:rsidRPr="006257B4" w:rsidR="006257B4" w:rsidTr="639DCC88" w14:paraId="505400AB" w14:textId="77777777">
        <w:trPr>
          <w:cantSplit/>
          <w:tblHeader/>
          <w:jc w:val="center"/>
        </w:trPr>
        <w:tc>
          <w:tcPr>
            <w:tcW w:w="1271" w:type="dxa"/>
            <w:shd w:val="clear" w:color="auto" w:fill="FFFFFF" w:themeFill="background1"/>
            <w:tcMar>
              <w:top w:w="85" w:type="dxa"/>
              <w:left w:w="85" w:type="dxa"/>
              <w:bottom w:w="85" w:type="dxa"/>
              <w:right w:w="85" w:type="dxa"/>
            </w:tcMar>
          </w:tcPr>
          <w:p w:rsidRPr="006257B4" w:rsidR="006257B4" w:rsidP="006257B4" w:rsidRDefault="006257B4" w14:paraId="48987D54" w14:textId="77777777">
            <w:pPr>
              <w:keepLines w:val="0"/>
              <w:autoSpaceDE w:val="0"/>
              <w:autoSpaceDN w:val="0"/>
              <w:adjustRightInd w:val="0"/>
              <w:spacing w:after="0" w:line="240" w:lineRule="auto"/>
              <w:rPr>
                <w:b/>
                <w:bCs/>
                <w:color w:val="595959" w:themeColor="text1" w:themeTint="A6"/>
              </w:rPr>
            </w:pPr>
            <w:r w:rsidRPr="006257B4">
              <w:rPr>
                <w:bCs/>
                <w:color w:val="595959" w:themeColor="text1" w:themeTint="A6"/>
              </w:rPr>
              <w:t>3.3</w:t>
            </w:r>
          </w:p>
        </w:tc>
        <w:tc>
          <w:tcPr>
            <w:tcW w:w="1276" w:type="dxa"/>
            <w:shd w:val="clear" w:color="auto" w:fill="FFFFFF" w:themeFill="background1"/>
          </w:tcPr>
          <w:p w:rsidRPr="006257B4" w:rsidR="006257B4" w:rsidP="006257B4" w:rsidRDefault="006257B4" w14:paraId="1D0CCA85" w14:textId="77777777">
            <w:pPr>
              <w:keepLines w:val="0"/>
              <w:autoSpaceDE w:val="0"/>
              <w:autoSpaceDN w:val="0"/>
              <w:adjustRightInd w:val="0"/>
              <w:spacing w:after="0" w:line="240" w:lineRule="auto"/>
              <w:rPr>
                <w:b/>
                <w:color w:val="595959" w:themeColor="text1" w:themeTint="A6"/>
              </w:rPr>
            </w:pPr>
            <w:r w:rsidRPr="006257B4">
              <w:rPr>
                <w:color w:val="595959" w:themeColor="text1" w:themeTint="A6"/>
              </w:rPr>
              <w:t>23-Feb-2023</w:t>
            </w:r>
          </w:p>
        </w:tc>
        <w:tc>
          <w:tcPr>
            <w:tcW w:w="2126" w:type="dxa"/>
            <w:shd w:val="clear" w:color="auto" w:fill="FFFFFF" w:themeFill="background1"/>
          </w:tcPr>
          <w:p w:rsidRPr="006257B4" w:rsidR="006257B4" w:rsidP="006257B4" w:rsidRDefault="006257B4" w14:paraId="0EC22357" w14:textId="77777777">
            <w:pPr>
              <w:keepLines w:val="0"/>
              <w:autoSpaceDE w:val="0"/>
              <w:autoSpaceDN w:val="0"/>
              <w:adjustRightInd w:val="0"/>
              <w:spacing w:after="0" w:line="240" w:lineRule="auto"/>
              <w:rPr>
                <w:b/>
                <w:color w:val="595959" w:themeColor="text1" w:themeTint="A6"/>
              </w:rPr>
            </w:pPr>
            <w:r w:rsidRPr="006257B4">
              <w:rPr>
                <w:color w:val="595959" w:themeColor="text1" w:themeTint="A6"/>
              </w:rPr>
              <w:t xml:space="preserve">Barry Smith, NTU </w:t>
            </w:r>
            <w:r w:rsidRPr="006257B4">
              <w:rPr>
                <w:color w:val="595959" w:themeColor="text1" w:themeTint="A6"/>
              </w:rPr>
              <w:br/>
            </w:r>
            <w:r w:rsidRPr="006257B4">
              <w:rPr>
                <w:color w:val="595959" w:themeColor="text1" w:themeTint="A6"/>
              </w:rPr>
              <w:t>Kim Fraser, TCC</w:t>
            </w:r>
            <w:r w:rsidRPr="006257B4">
              <w:rPr>
                <w:color w:val="595959" w:themeColor="text1" w:themeTint="A6"/>
              </w:rPr>
              <w:br/>
            </w:r>
            <w:r w:rsidRPr="006257B4">
              <w:rPr>
                <w:bCs/>
                <w:color w:val="595959" w:themeColor="text1" w:themeTint="A6"/>
              </w:rPr>
              <w:t>Sharon Mannion, NTU</w:t>
            </w:r>
          </w:p>
        </w:tc>
        <w:tc>
          <w:tcPr>
            <w:tcW w:w="4820" w:type="dxa"/>
            <w:shd w:val="clear" w:color="auto" w:fill="FFFFFF" w:themeFill="background1"/>
            <w:tcMar>
              <w:top w:w="85" w:type="dxa"/>
              <w:left w:w="85" w:type="dxa"/>
              <w:bottom w:w="85" w:type="dxa"/>
              <w:right w:w="85" w:type="dxa"/>
            </w:tcMar>
          </w:tcPr>
          <w:p w:rsidRPr="006257B4" w:rsidR="006257B4" w:rsidP="006257B4" w:rsidRDefault="006257B4" w14:paraId="48D27DF9" w14:textId="77777777">
            <w:pPr>
              <w:keepLines w:val="0"/>
              <w:numPr>
                <w:ilvl w:val="0"/>
                <w:numId w:val="18"/>
              </w:numPr>
              <w:autoSpaceDE w:val="0"/>
              <w:autoSpaceDN w:val="0"/>
              <w:adjustRightInd w:val="0"/>
              <w:spacing w:after="0" w:line="240" w:lineRule="auto"/>
              <w:rPr>
                <w:b/>
                <w:bCs/>
                <w:color w:val="595959" w:themeColor="text1" w:themeTint="A6"/>
              </w:rPr>
            </w:pPr>
            <w:r w:rsidRPr="006257B4">
              <w:rPr>
                <w:bCs/>
                <w:color w:val="595959" w:themeColor="text1" w:themeTint="A6"/>
              </w:rPr>
              <w:t>Addition of Table for Asset Financial Attributes</w:t>
            </w:r>
          </w:p>
          <w:p w:rsidRPr="006257B4" w:rsidR="006257B4" w:rsidP="006257B4" w:rsidRDefault="006257B4" w14:paraId="4E378A3B" w14:textId="77777777">
            <w:pPr>
              <w:keepLines w:val="0"/>
              <w:numPr>
                <w:ilvl w:val="0"/>
                <w:numId w:val="18"/>
              </w:numPr>
              <w:autoSpaceDE w:val="0"/>
              <w:autoSpaceDN w:val="0"/>
              <w:adjustRightInd w:val="0"/>
              <w:spacing w:after="0" w:line="240" w:lineRule="auto"/>
              <w:rPr>
                <w:b/>
                <w:bCs/>
                <w:color w:val="595959" w:themeColor="text1" w:themeTint="A6"/>
              </w:rPr>
            </w:pPr>
            <w:r w:rsidRPr="006257B4">
              <w:rPr>
                <w:bCs/>
                <w:color w:val="595959" w:themeColor="text1" w:themeTint="A6"/>
              </w:rPr>
              <w:t>Clarification of ‘Baseline’ attributes definition and inclusion of ‘Recommended’, ‘Optional’ and ‘Future’ attribute notation</w:t>
            </w:r>
          </w:p>
          <w:p w:rsidRPr="006257B4" w:rsidR="006257B4" w:rsidP="006257B4" w:rsidRDefault="006257B4" w14:paraId="43BECBEE" w14:textId="77777777">
            <w:pPr>
              <w:keepLines w:val="0"/>
              <w:numPr>
                <w:ilvl w:val="0"/>
                <w:numId w:val="18"/>
              </w:numPr>
              <w:autoSpaceDE w:val="0"/>
              <w:autoSpaceDN w:val="0"/>
              <w:adjustRightInd w:val="0"/>
              <w:spacing w:after="0" w:line="240" w:lineRule="auto"/>
              <w:rPr>
                <w:b/>
                <w:bCs/>
                <w:color w:val="595959" w:themeColor="text1" w:themeTint="A6"/>
              </w:rPr>
            </w:pPr>
            <w:r w:rsidRPr="006257B4">
              <w:rPr>
                <w:bCs/>
                <w:color w:val="595959" w:themeColor="text1" w:themeTint="A6"/>
              </w:rPr>
              <w:t>Changes to the attribute details:</w:t>
            </w:r>
          </w:p>
          <w:p w:rsidRPr="006257B4" w:rsidR="006257B4" w:rsidP="006257B4" w:rsidRDefault="006257B4" w14:paraId="09A242C7" w14:textId="77777777">
            <w:pPr>
              <w:keepLines w:val="0"/>
              <w:numPr>
                <w:ilvl w:val="1"/>
                <w:numId w:val="18"/>
              </w:numPr>
              <w:autoSpaceDE w:val="0"/>
              <w:autoSpaceDN w:val="0"/>
              <w:adjustRightInd w:val="0"/>
              <w:spacing w:after="0" w:line="240" w:lineRule="auto"/>
              <w:rPr>
                <w:b/>
                <w:bCs/>
                <w:color w:val="595959" w:themeColor="text1" w:themeTint="A6"/>
              </w:rPr>
            </w:pPr>
            <w:r w:rsidRPr="006257B4">
              <w:rPr>
                <w:bCs/>
                <w:color w:val="595959" w:themeColor="text1" w:themeTint="A6"/>
              </w:rPr>
              <w:t>Address key -&gt; Address components</w:t>
            </w:r>
          </w:p>
          <w:p w:rsidRPr="006257B4" w:rsidR="006257B4" w:rsidP="006257B4" w:rsidRDefault="006257B4" w14:paraId="30E8938D" w14:textId="77777777">
            <w:pPr>
              <w:keepLines w:val="0"/>
              <w:numPr>
                <w:ilvl w:val="1"/>
                <w:numId w:val="18"/>
              </w:numPr>
              <w:autoSpaceDE w:val="0"/>
              <w:autoSpaceDN w:val="0"/>
              <w:adjustRightInd w:val="0"/>
              <w:spacing w:after="0" w:line="240" w:lineRule="auto"/>
              <w:rPr>
                <w:b/>
                <w:bCs/>
                <w:color w:val="595959" w:themeColor="text1" w:themeTint="A6"/>
              </w:rPr>
            </w:pPr>
            <w:r w:rsidRPr="006257B4">
              <w:rPr>
                <w:bCs/>
                <w:color w:val="595959" w:themeColor="text1" w:themeTint="A6"/>
              </w:rPr>
              <w:t>Asset Class context updated</w:t>
            </w:r>
          </w:p>
          <w:p w:rsidRPr="006257B4" w:rsidR="006257B4" w:rsidP="006257B4" w:rsidRDefault="006257B4" w14:paraId="65715818" w14:textId="77777777">
            <w:pPr>
              <w:keepLines w:val="0"/>
              <w:numPr>
                <w:ilvl w:val="1"/>
                <w:numId w:val="18"/>
              </w:numPr>
              <w:autoSpaceDE w:val="0"/>
              <w:autoSpaceDN w:val="0"/>
              <w:adjustRightInd w:val="0"/>
              <w:spacing w:after="0" w:line="240" w:lineRule="auto"/>
              <w:rPr>
                <w:b/>
                <w:bCs/>
                <w:color w:val="595959" w:themeColor="text1" w:themeTint="A6"/>
              </w:rPr>
            </w:pPr>
            <w:r w:rsidRPr="006257B4">
              <w:rPr>
                <w:bCs/>
                <w:color w:val="595959" w:themeColor="text1" w:themeTint="A6"/>
              </w:rPr>
              <w:t>Asset Unit Type added</w:t>
            </w:r>
          </w:p>
          <w:p w:rsidRPr="006257B4" w:rsidR="006257B4" w:rsidP="006257B4" w:rsidRDefault="006257B4" w14:paraId="484D82AF" w14:textId="77777777">
            <w:pPr>
              <w:keepLines w:val="0"/>
              <w:numPr>
                <w:ilvl w:val="1"/>
                <w:numId w:val="18"/>
              </w:numPr>
              <w:autoSpaceDE w:val="0"/>
              <w:autoSpaceDN w:val="0"/>
              <w:adjustRightInd w:val="0"/>
              <w:spacing w:after="0" w:line="240" w:lineRule="auto"/>
              <w:rPr>
                <w:b/>
                <w:bCs/>
                <w:color w:val="595959" w:themeColor="text1" w:themeTint="A6"/>
              </w:rPr>
            </w:pPr>
            <w:r w:rsidRPr="006257B4">
              <w:rPr>
                <w:bCs/>
                <w:color w:val="595959" w:themeColor="text1" w:themeTint="A6"/>
              </w:rPr>
              <w:t>Service Line Key clarification</w:t>
            </w:r>
          </w:p>
          <w:p w:rsidRPr="006257B4" w:rsidR="006257B4" w:rsidP="006257B4" w:rsidRDefault="006257B4" w14:paraId="609B57FA" w14:textId="77777777">
            <w:pPr>
              <w:keepLines w:val="0"/>
              <w:numPr>
                <w:ilvl w:val="1"/>
                <w:numId w:val="18"/>
              </w:numPr>
              <w:autoSpaceDE w:val="0"/>
              <w:autoSpaceDN w:val="0"/>
              <w:adjustRightInd w:val="0"/>
              <w:spacing w:after="0" w:line="240" w:lineRule="auto"/>
              <w:rPr>
                <w:b/>
                <w:bCs/>
                <w:color w:val="595959" w:themeColor="text1" w:themeTint="A6"/>
              </w:rPr>
            </w:pPr>
            <w:r w:rsidRPr="006257B4">
              <w:rPr>
                <w:bCs/>
                <w:color w:val="595959" w:themeColor="text1" w:themeTint="A6"/>
              </w:rPr>
              <w:t>Weight: all changed to 2 decimals</w:t>
            </w:r>
          </w:p>
          <w:p w:rsidRPr="006257B4" w:rsidR="006257B4" w:rsidP="006257B4" w:rsidRDefault="006257B4" w14:paraId="428AFAF2" w14:textId="77777777">
            <w:pPr>
              <w:keepLines w:val="0"/>
              <w:numPr>
                <w:ilvl w:val="1"/>
                <w:numId w:val="18"/>
              </w:numPr>
              <w:autoSpaceDE w:val="0"/>
              <w:autoSpaceDN w:val="0"/>
              <w:adjustRightInd w:val="0"/>
              <w:spacing w:after="0" w:line="240" w:lineRule="auto"/>
              <w:rPr>
                <w:b/>
                <w:bCs/>
                <w:color w:val="595959" w:themeColor="text1" w:themeTint="A6"/>
              </w:rPr>
            </w:pPr>
            <w:r w:rsidRPr="006257B4">
              <w:rPr>
                <w:bCs/>
                <w:color w:val="595959" w:themeColor="text1" w:themeTint="A6"/>
              </w:rPr>
              <w:t>Lid Type changed to Lid Material</w:t>
            </w:r>
          </w:p>
          <w:p w:rsidRPr="006257B4" w:rsidR="006257B4" w:rsidP="006257B4" w:rsidRDefault="006257B4" w14:paraId="68C9E9AF" w14:textId="77777777">
            <w:pPr>
              <w:keepLines w:val="0"/>
              <w:numPr>
                <w:ilvl w:val="0"/>
                <w:numId w:val="18"/>
              </w:numPr>
              <w:autoSpaceDE w:val="0"/>
              <w:autoSpaceDN w:val="0"/>
              <w:adjustRightInd w:val="0"/>
              <w:spacing w:after="0" w:line="240" w:lineRule="auto"/>
              <w:rPr>
                <w:b/>
                <w:bCs/>
                <w:color w:val="595959" w:themeColor="text1" w:themeTint="A6"/>
              </w:rPr>
            </w:pPr>
            <w:r w:rsidRPr="006257B4">
              <w:rPr>
                <w:bCs/>
                <w:color w:val="595959" w:themeColor="text1" w:themeTint="A6"/>
              </w:rPr>
              <w:t>Adjustments to new Unit Types to ensure maximum of only 10 chars</w:t>
            </w:r>
          </w:p>
          <w:p w:rsidRPr="006257B4" w:rsidR="006257B4" w:rsidP="006257B4" w:rsidRDefault="006257B4" w14:paraId="2516BB43" w14:textId="77777777">
            <w:pPr>
              <w:keepLines w:val="0"/>
              <w:numPr>
                <w:ilvl w:val="0"/>
                <w:numId w:val="18"/>
              </w:numPr>
              <w:autoSpaceDE w:val="0"/>
              <w:autoSpaceDN w:val="0"/>
              <w:adjustRightInd w:val="0"/>
              <w:spacing w:after="0" w:line="240" w:lineRule="auto"/>
              <w:rPr>
                <w:b/>
                <w:bCs/>
                <w:color w:val="595959" w:themeColor="text1" w:themeTint="A6"/>
              </w:rPr>
            </w:pPr>
            <w:r w:rsidRPr="006257B4">
              <w:rPr>
                <w:bCs/>
                <w:color w:val="595959" w:themeColor="text1" w:themeTint="A6"/>
              </w:rPr>
              <w:t>Furnishings Unit Types moved from Site Services to Plant &amp; Equipment</w:t>
            </w:r>
          </w:p>
          <w:p w:rsidRPr="006257B4" w:rsidR="006257B4" w:rsidP="006257B4" w:rsidRDefault="006257B4" w14:paraId="741AC743" w14:textId="07F277AB">
            <w:pPr>
              <w:keepLines w:val="0"/>
              <w:numPr>
                <w:ilvl w:val="0"/>
                <w:numId w:val="18"/>
              </w:numPr>
              <w:autoSpaceDE w:val="0"/>
              <w:autoSpaceDN w:val="0"/>
              <w:adjustRightInd w:val="0"/>
              <w:spacing w:after="0" w:line="240" w:lineRule="auto"/>
              <w:rPr>
                <w:b/>
                <w:bCs/>
                <w:color w:val="595959" w:themeColor="text1" w:themeTint="A6"/>
              </w:rPr>
            </w:pPr>
            <w:r w:rsidRPr="006257B4">
              <w:rPr>
                <w:bCs/>
                <w:color w:val="595959" w:themeColor="text1" w:themeTint="A6"/>
              </w:rPr>
              <w:t>Finalisation of Unit Types and attribution for Control Structures, Water</w:t>
            </w:r>
            <w:r w:rsidR="007E49DB">
              <w:rPr>
                <w:bCs/>
                <w:color w:val="595959" w:themeColor="text1" w:themeTint="A6"/>
              </w:rPr>
              <w:t>w</w:t>
            </w:r>
            <w:r w:rsidRPr="006257B4">
              <w:rPr>
                <w:bCs/>
                <w:color w:val="595959" w:themeColor="text1" w:themeTint="A6"/>
              </w:rPr>
              <w:t>ays and Treatment Devices</w:t>
            </w:r>
          </w:p>
          <w:p w:rsidRPr="006257B4" w:rsidR="006257B4" w:rsidP="006257B4" w:rsidRDefault="006257B4" w14:paraId="425B51F2" w14:textId="3F65D097">
            <w:pPr>
              <w:keepLines w:val="0"/>
              <w:numPr>
                <w:ilvl w:val="0"/>
                <w:numId w:val="18"/>
              </w:numPr>
              <w:autoSpaceDE w:val="0"/>
              <w:autoSpaceDN w:val="0"/>
              <w:adjustRightInd w:val="0"/>
              <w:spacing w:after="0" w:line="240" w:lineRule="auto"/>
              <w:rPr>
                <w:b/>
                <w:bCs/>
                <w:color w:val="595959" w:themeColor="text1" w:themeTint="A6"/>
              </w:rPr>
            </w:pPr>
            <w:r w:rsidRPr="006257B4">
              <w:rPr>
                <w:bCs/>
                <w:color w:val="595959" w:themeColor="text1" w:themeTint="A6"/>
              </w:rPr>
              <w:t xml:space="preserve">Storm Treatment asset class renamed to Treatment Devices to cater for non-Storm assets </w:t>
            </w:r>
            <w:r w:rsidRPr="006257B4" w:rsidR="007E49DB">
              <w:rPr>
                <w:bCs/>
                <w:color w:val="595959" w:themeColor="text1" w:themeTint="A6"/>
              </w:rPr>
              <w:t>e.g.</w:t>
            </w:r>
            <w:r w:rsidRPr="006257B4">
              <w:rPr>
                <w:bCs/>
                <w:color w:val="595959" w:themeColor="text1" w:themeTint="A6"/>
              </w:rPr>
              <w:t>: WW Treatment Ponds</w:t>
            </w:r>
          </w:p>
          <w:p w:rsidRPr="006257B4" w:rsidR="006257B4" w:rsidP="006257B4" w:rsidRDefault="006257B4" w14:paraId="44638D73" w14:textId="77777777">
            <w:pPr>
              <w:keepLines w:val="0"/>
              <w:numPr>
                <w:ilvl w:val="0"/>
                <w:numId w:val="18"/>
              </w:numPr>
              <w:autoSpaceDE w:val="0"/>
              <w:autoSpaceDN w:val="0"/>
              <w:adjustRightInd w:val="0"/>
              <w:spacing w:after="0" w:line="240" w:lineRule="auto"/>
              <w:rPr>
                <w:b/>
                <w:bCs/>
                <w:color w:val="595959" w:themeColor="text1" w:themeTint="A6"/>
              </w:rPr>
            </w:pPr>
            <w:r w:rsidRPr="006257B4">
              <w:rPr>
                <w:bCs/>
                <w:color w:val="595959" w:themeColor="text1" w:themeTint="A6"/>
              </w:rPr>
              <w:t>Attribute Types terminology changed:</w:t>
            </w:r>
          </w:p>
          <w:p w:rsidRPr="006257B4" w:rsidR="006257B4" w:rsidP="006257B4" w:rsidRDefault="006257B4" w14:paraId="3A365B21" w14:textId="77777777">
            <w:pPr>
              <w:keepLines w:val="0"/>
              <w:numPr>
                <w:ilvl w:val="1"/>
                <w:numId w:val="18"/>
              </w:numPr>
              <w:autoSpaceDE w:val="0"/>
              <w:autoSpaceDN w:val="0"/>
              <w:adjustRightInd w:val="0"/>
              <w:spacing w:after="0" w:line="240" w:lineRule="auto"/>
              <w:rPr>
                <w:b/>
                <w:bCs/>
                <w:color w:val="595959" w:themeColor="text1" w:themeTint="A6"/>
              </w:rPr>
            </w:pPr>
            <w:r w:rsidRPr="006257B4">
              <w:rPr>
                <w:bCs/>
                <w:color w:val="595959" w:themeColor="text1" w:themeTint="A6"/>
              </w:rPr>
              <w:t>Float8 -&gt; Numeric</w:t>
            </w:r>
          </w:p>
          <w:p w:rsidRPr="006257B4" w:rsidR="006257B4" w:rsidP="006257B4" w:rsidRDefault="006257B4" w14:paraId="5252DF79" w14:textId="77777777">
            <w:pPr>
              <w:keepLines w:val="0"/>
              <w:numPr>
                <w:ilvl w:val="1"/>
                <w:numId w:val="18"/>
              </w:numPr>
              <w:autoSpaceDE w:val="0"/>
              <w:autoSpaceDN w:val="0"/>
              <w:adjustRightInd w:val="0"/>
              <w:spacing w:after="0" w:line="240" w:lineRule="auto"/>
              <w:rPr>
                <w:color w:val="595959" w:themeColor="text1" w:themeTint="A6"/>
              </w:rPr>
            </w:pPr>
            <w:r w:rsidRPr="006257B4">
              <w:rPr>
                <w:bCs/>
                <w:color w:val="595959" w:themeColor="text1" w:themeTint="A6"/>
              </w:rPr>
              <w:t>Varchar -&gt; Text</w:t>
            </w:r>
          </w:p>
        </w:tc>
      </w:tr>
      <w:tr w:rsidRPr="006257B4" w:rsidR="006257B4" w:rsidTr="639DCC88" w14:paraId="42FCEB5E" w14:textId="77777777">
        <w:trPr>
          <w:cantSplit/>
          <w:tblHeader/>
          <w:jc w:val="center"/>
        </w:trPr>
        <w:tc>
          <w:tcPr>
            <w:tcW w:w="1271" w:type="dxa"/>
            <w:shd w:val="clear" w:color="auto" w:fill="FFFFFF" w:themeFill="background1"/>
            <w:tcMar>
              <w:top w:w="85" w:type="dxa"/>
              <w:left w:w="85" w:type="dxa"/>
              <w:bottom w:w="85" w:type="dxa"/>
              <w:right w:w="85" w:type="dxa"/>
            </w:tcMar>
          </w:tcPr>
          <w:p w:rsidRPr="006257B4" w:rsidR="006257B4" w:rsidP="006257B4" w:rsidRDefault="006257B4" w14:paraId="41AA868C" w14:textId="77777777">
            <w:pPr>
              <w:keepLines w:val="0"/>
              <w:autoSpaceDE w:val="0"/>
              <w:autoSpaceDN w:val="0"/>
              <w:adjustRightInd w:val="0"/>
              <w:spacing w:after="0" w:line="240" w:lineRule="auto"/>
              <w:rPr>
                <w:bCs/>
                <w:color w:val="595959" w:themeColor="text1" w:themeTint="A6"/>
              </w:rPr>
            </w:pPr>
            <w:r w:rsidRPr="006257B4">
              <w:rPr>
                <w:bCs/>
                <w:color w:val="595959" w:themeColor="text1" w:themeTint="A6"/>
              </w:rPr>
              <w:t>3.4</w:t>
            </w:r>
          </w:p>
        </w:tc>
        <w:tc>
          <w:tcPr>
            <w:tcW w:w="1276" w:type="dxa"/>
            <w:shd w:val="clear" w:color="auto" w:fill="FFFFFF" w:themeFill="background1"/>
          </w:tcPr>
          <w:p w:rsidRPr="006257B4" w:rsidR="006257B4" w:rsidP="006257B4" w:rsidRDefault="006257B4" w14:paraId="45F88E50" w14:textId="77777777">
            <w:pPr>
              <w:keepLines w:val="0"/>
              <w:autoSpaceDE w:val="0"/>
              <w:autoSpaceDN w:val="0"/>
              <w:adjustRightInd w:val="0"/>
              <w:spacing w:after="0" w:line="240" w:lineRule="auto"/>
              <w:rPr>
                <w:color w:val="595959" w:themeColor="text1" w:themeTint="A6"/>
              </w:rPr>
            </w:pPr>
            <w:r w:rsidRPr="006257B4">
              <w:rPr>
                <w:color w:val="595959" w:themeColor="text1" w:themeTint="A6"/>
              </w:rPr>
              <w:t>5-Apr-2023</w:t>
            </w:r>
          </w:p>
        </w:tc>
        <w:tc>
          <w:tcPr>
            <w:tcW w:w="2126" w:type="dxa"/>
            <w:shd w:val="clear" w:color="auto" w:fill="FFFFFF" w:themeFill="background1"/>
          </w:tcPr>
          <w:p w:rsidRPr="006257B4" w:rsidR="006257B4" w:rsidP="006257B4" w:rsidRDefault="006257B4" w14:paraId="6B786AA7" w14:textId="77777777">
            <w:pPr>
              <w:keepLines w:val="0"/>
              <w:autoSpaceDE w:val="0"/>
              <w:autoSpaceDN w:val="0"/>
              <w:adjustRightInd w:val="0"/>
              <w:spacing w:after="0" w:line="240" w:lineRule="auto"/>
              <w:rPr>
                <w:color w:val="595959" w:themeColor="text1" w:themeTint="A6"/>
              </w:rPr>
            </w:pPr>
            <w:r w:rsidRPr="006257B4">
              <w:rPr>
                <w:color w:val="595959" w:themeColor="text1" w:themeTint="A6"/>
              </w:rPr>
              <w:t>Barry Smith, NTU</w:t>
            </w:r>
          </w:p>
          <w:p w:rsidRPr="006257B4" w:rsidR="006257B4" w:rsidP="006257B4" w:rsidRDefault="006257B4" w14:paraId="05A06F79" w14:textId="77777777">
            <w:pPr>
              <w:keepLines w:val="0"/>
              <w:autoSpaceDE w:val="0"/>
              <w:autoSpaceDN w:val="0"/>
              <w:adjustRightInd w:val="0"/>
              <w:spacing w:after="0" w:line="240" w:lineRule="auto"/>
              <w:rPr>
                <w:color w:val="595959" w:themeColor="text1" w:themeTint="A6"/>
              </w:rPr>
            </w:pPr>
            <w:r w:rsidRPr="006257B4">
              <w:rPr>
                <w:color w:val="595959" w:themeColor="text1" w:themeTint="A6"/>
              </w:rPr>
              <w:t>Kim Fraser, TCC</w:t>
            </w:r>
          </w:p>
          <w:p w:rsidRPr="006257B4" w:rsidR="006257B4" w:rsidP="006257B4" w:rsidRDefault="006257B4" w14:paraId="76E13086" w14:textId="77777777">
            <w:pPr>
              <w:keepLines w:val="0"/>
              <w:autoSpaceDE w:val="0"/>
              <w:autoSpaceDN w:val="0"/>
              <w:adjustRightInd w:val="0"/>
              <w:spacing w:after="0" w:line="240" w:lineRule="auto"/>
              <w:rPr>
                <w:color w:val="595959" w:themeColor="text1" w:themeTint="A6"/>
              </w:rPr>
            </w:pPr>
            <w:r w:rsidRPr="006257B4">
              <w:rPr>
                <w:color w:val="595959" w:themeColor="text1" w:themeTint="A6"/>
              </w:rPr>
              <w:t>David Pinkney, NTU</w:t>
            </w:r>
          </w:p>
        </w:tc>
        <w:tc>
          <w:tcPr>
            <w:tcW w:w="4820" w:type="dxa"/>
            <w:shd w:val="clear" w:color="auto" w:fill="FFFFFF" w:themeFill="background1"/>
            <w:tcMar>
              <w:top w:w="85" w:type="dxa"/>
              <w:left w:w="85" w:type="dxa"/>
              <w:bottom w:w="85" w:type="dxa"/>
              <w:right w:w="85" w:type="dxa"/>
            </w:tcMar>
          </w:tcPr>
          <w:p w:rsidRPr="006257B4" w:rsidR="006257B4" w:rsidP="006257B4" w:rsidRDefault="006257B4" w14:paraId="380F6E08" w14:textId="77777777">
            <w:pPr>
              <w:keepLines w:val="0"/>
              <w:numPr>
                <w:ilvl w:val="0"/>
                <w:numId w:val="18"/>
              </w:numPr>
              <w:autoSpaceDE w:val="0"/>
              <w:autoSpaceDN w:val="0"/>
              <w:adjustRightInd w:val="0"/>
              <w:spacing w:after="0" w:line="240" w:lineRule="auto"/>
              <w:rPr>
                <w:bCs/>
                <w:color w:val="595959" w:themeColor="text1" w:themeTint="A6"/>
              </w:rPr>
            </w:pPr>
            <w:r w:rsidRPr="006257B4">
              <w:rPr>
                <w:bCs/>
                <w:color w:val="595959" w:themeColor="text1" w:themeTint="A6"/>
              </w:rPr>
              <w:t>Technical Review, Changelog added as an Appendix</w:t>
            </w:r>
          </w:p>
        </w:tc>
      </w:tr>
      <w:tr w:rsidRPr="006257B4" w:rsidR="001A2712" w:rsidTr="639DCC88" w14:paraId="27768A40" w14:textId="77777777">
        <w:trPr>
          <w:cantSplit/>
          <w:tblHeader/>
          <w:jc w:val="center"/>
        </w:trPr>
        <w:tc>
          <w:tcPr>
            <w:tcW w:w="1271" w:type="dxa"/>
            <w:shd w:val="clear" w:color="auto" w:fill="FFFFFF" w:themeFill="background1"/>
            <w:tcMar>
              <w:top w:w="85" w:type="dxa"/>
              <w:left w:w="85" w:type="dxa"/>
              <w:bottom w:w="85" w:type="dxa"/>
              <w:right w:w="85" w:type="dxa"/>
            </w:tcMar>
          </w:tcPr>
          <w:p w:rsidRPr="006257B4" w:rsidR="001A2712" w:rsidP="006257B4" w:rsidRDefault="001A2712" w14:paraId="08C7450B" w14:textId="5386E45E">
            <w:pPr>
              <w:keepLines w:val="0"/>
              <w:autoSpaceDE w:val="0"/>
              <w:autoSpaceDN w:val="0"/>
              <w:adjustRightInd w:val="0"/>
              <w:spacing w:after="0" w:line="240" w:lineRule="auto"/>
              <w:rPr>
                <w:bCs/>
                <w:color w:val="595959" w:themeColor="text1" w:themeTint="A6"/>
              </w:rPr>
            </w:pPr>
            <w:r>
              <w:rPr>
                <w:bCs/>
                <w:color w:val="595959" w:themeColor="text1" w:themeTint="A6"/>
              </w:rPr>
              <w:t>3.5</w:t>
            </w:r>
          </w:p>
        </w:tc>
        <w:tc>
          <w:tcPr>
            <w:tcW w:w="1276" w:type="dxa"/>
            <w:shd w:val="clear" w:color="auto" w:fill="FFFFFF" w:themeFill="background1"/>
          </w:tcPr>
          <w:p w:rsidRPr="006257B4" w:rsidR="001A2712" w:rsidP="006257B4" w:rsidRDefault="00131EF7" w14:paraId="5FB07D0D" w14:textId="0C8D15D3">
            <w:pPr>
              <w:keepLines w:val="0"/>
              <w:autoSpaceDE w:val="0"/>
              <w:autoSpaceDN w:val="0"/>
              <w:adjustRightInd w:val="0"/>
              <w:spacing w:after="0" w:line="240" w:lineRule="auto"/>
              <w:rPr>
                <w:color w:val="595959" w:themeColor="text1" w:themeTint="A6"/>
              </w:rPr>
            </w:pPr>
            <w:r>
              <w:rPr>
                <w:color w:val="595959" w:themeColor="text1" w:themeTint="A6"/>
              </w:rPr>
              <w:t>26</w:t>
            </w:r>
            <w:r w:rsidR="001A2712">
              <w:rPr>
                <w:color w:val="595959" w:themeColor="text1" w:themeTint="A6"/>
              </w:rPr>
              <w:t>-Jun-2023</w:t>
            </w:r>
          </w:p>
        </w:tc>
        <w:tc>
          <w:tcPr>
            <w:tcW w:w="2126" w:type="dxa"/>
            <w:shd w:val="clear" w:color="auto" w:fill="FFFFFF" w:themeFill="background1"/>
          </w:tcPr>
          <w:p w:rsidRPr="006257B4" w:rsidR="006A5B64" w:rsidP="006A5B64" w:rsidRDefault="006A5B64" w14:paraId="64829060" w14:textId="77777777">
            <w:pPr>
              <w:keepLines w:val="0"/>
              <w:autoSpaceDE w:val="0"/>
              <w:autoSpaceDN w:val="0"/>
              <w:adjustRightInd w:val="0"/>
              <w:spacing w:after="0" w:line="240" w:lineRule="auto"/>
              <w:rPr>
                <w:color w:val="595959" w:themeColor="text1" w:themeTint="A6"/>
              </w:rPr>
            </w:pPr>
            <w:r w:rsidRPr="006257B4">
              <w:rPr>
                <w:color w:val="595959" w:themeColor="text1" w:themeTint="A6"/>
              </w:rPr>
              <w:t>Barry Smith, NTU</w:t>
            </w:r>
          </w:p>
          <w:p w:rsidR="006A5B64" w:rsidP="006A5B64" w:rsidRDefault="006A5B64" w14:paraId="7FE993FA" w14:textId="77777777">
            <w:pPr>
              <w:keepLines w:val="0"/>
              <w:autoSpaceDE w:val="0"/>
              <w:autoSpaceDN w:val="0"/>
              <w:adjustRightInd w:val="0"/>
              <w:spacing w:after="0" w:line="240" w:lineRule="auto"/>
              <w:rPr>
                <w:color w:val="595959" w:themeColor="text1" w:themeTint="A6"/>
              </w:rPr>
            </w:pPr>
            <w:r w:rsidRPr="006257B4">
              <w:rPr>
                <w:color w:val="595959" w:themeColor="text1" w:themeTint="A6"/>
              </w:rPr>
              <w:t>Kim Fraser, TCC</w:t>
            </w:r>
          </w:p>
          <w:p w:rsidR="00B448EE" w:rsidP="00B448EE" w:rsidRDefault="00B448EE" w14:paraId="4C15F5C7" w14:textId="77777777">
            <w:pPr>
              <w:keepLines w:val="0"/>
              <w:autoSpaceDE w:val="0"/>
              <w:autoSpaceDN w:val="0"/>
              <w:adjustRightInd w:val="0"/>
              <w:spacing w:after="0" w:line="240" w:lineRule="auto"/>
              <w:rPr>
                <w:color w:val="595959" w:themeColor="text1" w:themeTint="A6"/>
              </w:rPr>
            </w:pPr>
            <w:r>
              <w:rPr>
                <w:color w:val="595959" w:themeColor="text1" w:themeTint="A6"/>
              </w:rPr>
              <w:t>Loisa Reyes, NTU</w:t>
            </w:r>
          </w:p>
          <w:p w:rsidRPr="006257B4" w:rsidR="00B448EE" w:rsidP="006A5B64" w:rsidRDefault="00B448EE" w14:paraId="490B284D" w14:textId="77777777">
            <w:pPr>
              <w:keepLines w:val="0"/>
              <w:autoSpaceDE w:val="0"/>
              <w:autoSpaceDN w:val="0"/>
              <w:adjustRightInd w:val="0"/>
              <w:spacing w:after="0" w:line="240" w:lineRule="auto"/>
              <w:rPr>
                <w:color w:val="595959" w:themeColor="text1" w:themeTint="A6"/>
              </w:rPr>
            </w:pPr>
          </w:p>
          <w:p w:rsidRPr="006257B4" w:rsidR="006A5B64" w:rsidP="006257B4" w:rsidRDefault="006A5B64" w14:paraId="10BA558F" w14:textId="0AB78C78">
            <w:pPr>
              <w:keepLines w:val="0"/>
              <w:autoSpaceDE w:val="0"/>
              <w:autoSpaceDN w:val="0"/>
              <w:adjustRightInd w:val="0"/>
              <w:spacing w:after="0" w:line="240" w:lineRule="auto"/>
              <w:rPr>
                <w:color w:val="595959" w:themeColor="text1" w:themeTint="A6"/>
              </w:rPr>
            </w:pPr>
          </w:p>
        </w:tc>
        <w:tc>
          <w:tcPr>
            <w:tcW w:w="4820" w:type="dxa"/>
            <w:shd w:val="clear" w:color="auto" w:fill="FFFFFF" w:themeFill="background1"/>
            <w:tcMar>
              <w:top w:w="85" w:type="dxa"/>
              <w:left w:w="85" w:type="dxa"/>
              <w:bottom w:w="85" w:type="dxa"/>
              <w:right w:w="85" w:type="dxa"/>
            </w:tcMar>
          </w:tcPr>
          <w:p w:rsidRPr="006257B4" w:rsidR="001A2712" w:rsidP="639DCC88" w:rsidRDefault="310B1A01" w14:paraId="7FF97683" w14:textId="295A5E14">
            <w:pPr>
              <w:keepLines w:val="0"/>
              <w:numPr>
                <w:ilvl w:val="0"/>
                <w:numId w:val="18"/>
              </w:numPr>
              <w:autoSpaceDE w:val="0"/>
              <w:autoSpaceDN w:val="0"/>
              <w:adjustRightInd w:val="0"/>
              <w:spacing w:after="0" w:line="240" w:lineRule="auto"/>
              <w:rPr>
                <w:color w:val="595959" w:themeColor="text1" w:themeTint="A6"/>
              </w:rPr>
            </w:pPr>
            <w:r w:rsidRPr="639DCC88">
              <w:rPr>
                <w:color w:val="595959" w:themeColor="text1" w:themeTint="A6"/>
              </w:rPr>
              <w:t xml:space="preserve">Removed all the Classification and Attribute Tables and replaced with links to refer to the Asset Data Standard Attribute spreadsheet found in Appendix 7.1 </w:t>
            </w:r>
            <w:r w:rsidR="000008B0">
              <w:rPr>
                <w:color w:val="595959" w:themeColor="text1" w:themeTint="A6"/>
              </w:rPr>
              <w:t xml:space="preserve">to maintain </w:t>
            </w:r>
            <w:r w:rsidRPr="639DCC88">
              <w:rPr>
                <w:color w:val="595959" w:themeColor="text1" w:themeTint="A6"/>
              </w:rPr>
              <w:t>a single source of truth</w:t>
            </w:r>
          </w:p>
          <w:p w:rsidRPr="006257B4" w:rsidR="001A2712" w:rsidP="639DCC88" w:rsidRDefault="3F717A73" w14:paraId="57710FC3" w14:textId="68BDF5DC">
            <w:pPr>
              <w:keepLines w:val="0"/>
              <w:numPr>
                <w:ilvl w:val="0"/>
                <w:numId w:val="18"/>
              </w:numPr>
              <w:autoSpaceDE w:val="0"/>
              <w:autoSpaceDN w:val="0"/>
              <w:adjustRightInd w:val="0"/>
              <w:spacing w:after="0" w:line="240" w:lineRule="auto"/>
              <w:rPr>
                <w:color w:val="595959" w:themeColor="text1" w:themeTint="A6"/>
              </w:rPr>
            </w:pPr>
            <w:r w:rsidRPr="639DCC88">
              <w:rPr>
                <w:color w:val="595959" w:themeColor="text1" w:themeTint="A6"/>
              </w:rPr>
              <w:t>Remove</w:t>
            </w:r>
            <w:r w:rsidR="00C50DD5">
              <w:rPr>
                <w:color w:val="595959" w:themeColor="text1" w:themeTint="A6"/>
              </w:rPr>
              <w:t>d</w:t>
            </w:r>
            <w:r w:rsidRPr="639DCC88">
              <w:rPr>
                <w:color w:val="595959" w:themeColor="text1" w:themeTint="A6"/>
              </w:rPr>
              <w:t xml:space="preserve"> the table reference numbers from 6 to 54 and adjusted tables 55 &amp; 56 to tables 6</w:t>
            </w:r>
            <w:r w:rsidR="00C50DD5">
              <w:rPr>
                <w:color w:val="595959" w:themeColor="text1" w:themeTint="A6"/>
              </w:rPr>
              <w:t xml:space="preserve"> </w:t>
            </w:r>
            <w:r w:rsidRPr="639DCC88">
              <w:rPr>
                <w:color w:val="595959" w:themeColor="text1" w:themeTint="A6"/>
              </w:rPr>
              <w:t>&amp;</w:t>
            </w:r>
            <w:r w:rsidR="00C50DD5">
              <w:rPr>
                <w:color w:val="595959" w:themeColor="text1" w:themeTint="A6"/>
              </w:rPr>
              <w:t xml:space="preserve"> </w:t>
            </w:r>
            <w:r w:rsidRPr="639DCC88">
              <w:rPr>
                <w:color w:val="595959" w:themeColor="text1" w:themeTint="A6"/>
              </w:rPr>
              <w:t>7</w:t>
            </w:r>
          </w:p>
        </w:tc>
      </w:tr>
      <w:tr w:rsidRPr="006257B4" w:rsidR="009E0AB4" w:rsidTr="639DCC88" w14:paraId="70C2176C" w14:textId="77777777">
        <w:trPr>
          <w:cantSplit/>
          <w:tblHeader/>
          <w:jc w:val="center"/>
        </w:trPr>
        <w:tc>
          <w:tcPr>
            <w:tcW w:w="1271" w:type="dxa"/>
            <w:shd w:val="clear" w:color="auto" w:fill="FFFFFF" w:themeFill="background1"/>
            <w:tcMar>
              <w:top w:w="85" w:type="dxa"/>
              <w:left w:w="85" w:type="dxa"/>
              <w:bottom w:w="85" w:type="dxa"/>
              <w:right w:w="85" w:type="dxa"/>
            </w:tcMar>
          </w:tcPr>
          <w:p w:rsidR="009E0AB4" w:rsidP="009E0AB4" w:rsidRDefault="009E0AB4" w14:paraId="1615840D" w14:textId="6066C7B6">
            <w:pPr>
              <w:keepLines w:val="0"/>
              <w:autoSpaceDE w:val="0"/>
              <w:autoSpaceDN w:val="0"/>
              <w:adjustRightInd w:val="0"/>
              <w:spacing w:after="0" w:line="240" w:lineRule="auto"/>
              <w:rPr>
                <w:bCs/>
                <w:color w:val="595959" w:themeColor="text1" w:themeTint="A6"/>
              </w:rPr>
            </w:pPr>
            <w:r w:rsidRPr="00035494">
              <w:t>3.</w:t>
            </w:r>
            <w:r>
              <w:t>6</w:t>
            </w:r>
          </w:p>
        </w:tc>
        <w:tc>
          <w:tcPr>
            <w:tcW w:w="1276" w:type="dxa"/>
            <w:shd w:val="clear" w:color="auto" w:fill="FFFFFF" w:themeFill="background1"/>
          </w:tcPr>
          <w:p w:rsidR="009E0AB4" w:rsidP="009E0AB4" w:rsidRDefault="00000BA7" w14:paraId="5277A06B" w14:textId="200BCD02">
            <w:pPr>
              <w:keepLines w:val="0"/>
              <w:autoSpaceDE w:val="0"/>
              <w:autoSpaceDN w:val="0"/>
              <w:adjustRightInd w:val="0"/>
              <w:spacing w:after="0" w:line="240" w:lineRule="auto"/>
              <w:rPr>
                <w:color w:val="595959" w:themeColor="text1" w:themeTint="A6"/>
              </w:rPr>
            </w:pPr>
            <w:r>
              <w:rPr>
                <w:color w:val="595959" w:themeColor="text1" w:themeTint="A6"/>
              </w:rPr>
              <w:t>13</w:t>
            </w:r>
            <w:r w:rsidRPr="00000BA7">
              <w:rPr>
                <w:color w:val="595959" w:themeColor="text1" w:themeTint="A6"/>
              </w:rPr>
              <w:t>-</w:t>
            </w:r>
            <w:r>
              <w:rPr>
                <w:color w:val="595959" w:themeColor="text1" w:themeTint="A6"/>
              </w:rPr>
              <w:t>Nov</w:t>
            </w:r>
            <w:r w:rsidRPr="00000BA7">
              <w:rPr>
                <w:color w:val="595959" w:themeColor="text1" w:themeTint="A6"/>
              </w:rPr>
              <w:t>-2023</w:t>
            </w:r>
          </w:p>
        </w:tc>
        <w:tc>
          <w:tcPr>
            <w:tcW w:w="2126" w:type="dxa"/>
            <w:shd w:val="clear" w:color="auto" w:fill="FFFFFF" w:themeFill="background1"/>
          </w:tcPr>
          <w:p w:rsidR="009E0AB4" w:rsidP="009E0AB4" w:rsidRDefault="009E0AB4" w14:paraId="0671B358" w14:textId="77777777">
            <w:pPr>
              <w:keepLines w:val="0"/>
              <w:autoSpaceDE w:val="0"/>
              <w:autoSpaceDN w:val="0"/>
              <w:adjustRightInd w:val="0"/>
              <w:spacing w:after="0" w:line="240" w:lineRule="auto"/>
            </w:pPr>
            <w:r w:rsidRPr="00035494">
              <w:t>Barry Smith, NTU</w:t>
            </w:r>
          </w:p>
          <w:p w:rsidRPr="006257B4" w:rsidR="00B90A50" w:rsidP="009E0AB4" w:rsidRDefault="00B90A50" w14:paraId="5251FD77" w14:textId="148CCA39">
            <w:pPr>
              <w:keepLines w:val="0"/>
              <w:autoSpaceDE w:val="0"/>
              <w:autoSpaceDN w:val="0"/>
              <w:adjustRightInd w:val="0"/>
              <w:spacing w:after="0" w:line="240" w:lineRule="auto"/>
              <w:rPr>
                <w:color w:val="595959" w:themeColor="text1" w:themeTint="A6"/>
              </w:rPr>
            </w:pPr>
            <w:r>
              <w:t>Kim Fraser, TCC</w:t>
            </w:r>
          </w:p>
        </w:tc>
        <w:tc>
          <w:tcPr>
            <w:tcW w:w="4820" w:type="dxa"/>
            <w:shd w:val="clear" w:color="auto" w:fill="FFFFFF" w:themeFill="background1"/>
            <w:tcMar>
              <w:top w:w="85" w:type="dxa"/>
              <w:left w:w="85" w:type="dxa"/>
              <w:bottom w:w="85" w:type="dxa"/>
              <w:right w:w="85" w:type="dxa"/>
            </w:tcMar>
          </w:tcPr>
          <w:p w:rsidRPr="639DCC88" w:rsidR="009E0AB4" w:rsidP="009E0AB4" w:rsidRDefault="00DB5FD6" w14:paraId="2E759AD8" w14:textId="538E43B7">
            <w:pPr>
              <w:keepLines w:val="0"/>
              <w:numPr>
                <w:ilvl w:val="0"/>
                <w:numId w:val="18"/>
              </w:numPr>
              <w:autoSpaceDE w:val="0"/>
              <w:autoSpaceDN w:val="0"/>
              <w:adjustRightInd w:val="0"/>
              <w:spacing w:after="0" w:line="240" w:lineRule="auto"/>
              <w:rPr>
                <w:color w:val="595959" w:themeColor="text1" w:themeTint="A6"/>
              </w:rPr>
            </w:pPr>
            <w:r w:rsidRPr="00DB5FD6">
              <w:rPr>
                <w:color w:val="595959" w:themeColor="text1" w:themeTint="A6"/>
              </w:rPr>
              <w:t>Required for systems alignment to resolve bug fixes identified through UAT testing.</w:t>
            </w:r>
          </w:p>
        </w:tc>
      </w:tr>
    </w:tbl>
    <w:p w:rsidRPr="006257B4" w:rsidR="006257B4" w:rsidP="006257B4" w:rsidRDefault="006257B4" w14:paraId="7BDE5368" w14:textId="77777777">
      <w:pPr>
        <w:keepLines w:val="0"/>
        <w:autoSpaceDE w:val="0"/>
        <w:autoSpaceDN w:val="0"/>
        <w:adjustRightInd w:val="0"/>
        <w:spacing w:after="0" w:line="240" w:lineRule="auto"/>
        <w:rPr>
          <w:color w:val="595959" w:themeColor="text1" w:themeTint="A6"/>
        </w:rPr>
      </w:pPr>
    </w:p>
    <w:p w:rsidRPr="006257B4" w:rsidR="006257B4" w:rsidP="006257B4" w:rsidRDefault="006257B4" w14:paraId="1B32A9F4" w14:textId="77777777">
      <w:pPr>
        <w:keepLines w:val="0"/>
        <w:autoSpaceDE w:val="0"/>
        <w:autoSpaceDN w:val="0"/>
        <w:adjustRightInd w:val="0"/>
        <w:spacing w:after="0" w:line="240" w:lineRule="auto"/>
        <w:rPr>
          <w:b/>
          <w:color w:val="595959" w:themeColor="text1" w:themeTint="A6"/>
        </w:rPr>
      </w:pPr>
      <w:r w:rsidRPr="006257B4">
        <w:rPr>
          <w:color w:val="595959" w:themeColor="text1" w:themeTint="A6"/>
        </w:rPr>
        <w:br w:type="page"/>
      </w:r>
    </w:p>
    <w:p w:rsidRPr="006257B4" w:rsidR="006257B4" w:rsidP="00893B38" w:rsidRDefault="21DD57CE" w14:paraId="01AEC226" w14:textId="77777777">
      <w:pPr>
        <w:pStyle w:val="Heading1"/>
        <w:numPr>
          <w:ilvl w:val="0"/>
          <w:numId w:val="0"/>
        </w:numPr>
        <w:ind w:left="579"/>
      </w:pPr>
      <w:bookmarkStart w:name="_Toc128261521" w:id="7"/>
      <w:bookmarkStart w:name="_Toc150757491" w:id="8"/>
      <w:r>
        <w:t>Glossary of Terms</w:t>
      </w:r>
      <w:bookmarkEnd w:id="7"/>
      <w:bookmarkEnd w:id="8"/>
    </w:p>
    <w:tbl>
      <w:tblPr>
        <w:tblW w:w="9060" w:type="dxa"/>
        <w:jc w:val="center"/>
        <w:tblBorders>
          <w:top w:val="single" w:color="293171" w:sz="4" w:space="0"/>
          <w:left w:val="single" w:color="293171" w:sz="4" w:space="0"/>
          <w:bottom w:val="single" w:color="293171" w:sz="4" w:space="0"/>
          <w:right w:val="single" w:color="293171" w:sz="4" w:space="0"/>
          <w:insideH w:val="single" w:color="293171" w:sz="4" w:space="0"/>
          <w:insideV w:val="single" w:color="293171" w:sz="4" w:space="0"/>
        </w:tblBorders>
        <w:tblLayout w:type="fixed"/>
        <w:tblCellMar>
          <w:left w:w="115" w:type="dxa"/>
          <w:right w:w="115" w:type="dxa"/>
        </w:tblCellMar>
        <w:tblLook w:val="0400" w:firstRow="0" w:lastRow="0" w:firstColumn="0" w:lastColumn="0" w:noHBand="0" w:noVBand="1"/>
      </w:tblPr>
      <w:tblGrid>
        <w:gridCol w:w="2190"/>
        <w:gridCol w:w="6870"/>
      </w:tblGrid>
      <w:tr w:rsidRPr="006257B4" w:rsidR="006257B4" w:rsidTr="525AB094" w14:paraId="6C00B3E9" w14:textId="77777777">
        <w:trPr>
          <w:cantSplit/>
          <w:tblHeader/>
          <w:jc w:val="center"/>
        </w:trPr>
        <w:tc>
          <w:tcPr>
            <w:tcW w:w="2190" w:type="dxa"/>
            <w:shd w:val="clear" w:color="auto" w:fill="0070C0"/>
            <w:tcMar>
              <w:top w:w="85" w:type="dxa"/>
              <w:left w:w="85" w:type="dxa"/>
              <w:bottom w:w="85" w:type="dxa"/>
              <w:right w:w="85" w:type="dxa"/>
            </w:tcMar>
          </w:tcPr>
          <w:p w:rsidRPr="006257B4" w:rsidR="006257B4" w:rsidP="004624AD" w:rsidRDefault="006257B4" w14:paraId="285ACA61" w14:textId="77777777">
            <w:pPr>
              <w:keepLines w:val="0"/>
              <w:autoSpaceDE w:val="0"/>
              <w:autoSpaceDN w:val="0"/>
              <w:adjustRightInd w:val="0"/>
              <w:spacing w:after="0" w:line="240" w:lineRule="auto"/>
              <w:jc w:val="center"/>
              <w:rPr>
                <w:b/>
                <w:bCs/>
                <w:color w:val="FFFFFF" w:themeColor="background1"/>
              </w:rPr>
            </w:pPr>
            <w:r w:rsidRPr="006257B4">
              <w:rPr>
                <w:b/>
                <w:bCs/>
                <w:color w:val="FFFFFF" w:themeColor="background1"/>
              </w:rPr>
              <w:t>Term</w:t>
            </w:r>
          </w:p>
        </w:tc>
        <w:tc>
          <w:tcPr>
            <w:tcW w:w="6870" w:type="dxa"/>
            <w:shd w:val="clear" w:color="auto" w:fill="0070C0"/>
            <w:tcMar>
              <w:top w:w="85" w:type="dxa"/>
              <w:left w:w="85" w:type="dxa"/>
              <w:bottom w:w="85" w:type="dxa"/>
              <w:right w:w="85" w:type="dxa"/>
            </w:tcMar>
          </w:tcPr>
          <w:p w:rsidRPr="006257B4" w:rsidR="006257B4" w:rsidP="004624AD" w:rsidRDefault="006257B4" w14:paraId="3E12A2EA" w14:textId="77777777">
            <w:pPr>
              <w:keepLines w:val="0"/>
              <w:autoSpaceDE w:val="0"/>
              <w:autoSpaceDN w:val="0"/>
              <w:adjustRightInd w:val="0"/>
              <w:spacing w:after="0" w:line="240" w:lineRule="auto"/>
              <w:jc w:val="center"/>
              <w:rPr>
                <w:b/>
                <w:bCs/>
                <w:color w:val="FFFFFF" w:themeColor="background1"/>
              </w:rPr>
            </w:pPr>
            <w:r w:rsidRPr="006257B4">
              <w:rPr>
                <w:b/>
                <w:bCs/>
                <w:color w:val="FFFFFF" w:themeColor="background1"/>
              </w:rPr>
              <w:t>Definition</w:t>
            </w:r>
          </w:p>
        </w:tc>
      </w:tr>
      <w:tr w:rsidRPr="006257B4" w:rsidR="006257B4" w:rsidTr="525AB094" w14:paraId="0D76CE17"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7202E7BB" w14:textId="77777777">
            <w:pPr>
              <w:keepLines w:val="0"/>
              <w:autoSpaceDE w:val="0"/>
              <w:autoSpaceDN w:val="0"/>
              <w:adjustRightInd w:val="0"/>
              <w:spacing w:after="0" w:line="240" w:lineRule="auto"/>
              <w:rPr>
                <w:b/>
                <w:sz w:val="18"/>
                <w:szCs w:val="18"/>
              </w:rPr>
            </w:pPr>
            <w:r w:rsidRPr="00DB4937">
              <w:rPr>
                <w:b/>
                <w:sz w:val="18"/>
                <w:szCs w:val="18"/>
              </w:rPr>
              <w:t>AMOS</w:t>
            </w:r>
          </w:p>
        </w:tc>
        <w:tc>
          <w:tcPr>
            <w:tcW w:w="6870" w:type="dxa"/>
            <w:shd w:val="clear" w:color="auto" w:fill="FFFFFF" w:themeFill="background1"/>
            <w:tcMar>
              <w:top w:w="85" w:type="dxa"/>
              <w:left w:w="85" w:type="dxa"/>
              <w:bottom w:w="85" w:type="dxa"/>
              <w:right w:w="85" w:type="dxa"/>
            </w:tcMar>
            <w:vAlign w:val="center"/>
          </w:tcPr>
          <w:p w:rsidRPr="00DB4937" w:rsidR="006257B4" w:rsidP="006257B4" w:rsidRDefault="006257B4" w14:paraId="7480D4F6" w14:textId="77777777">
            <w:pPr>
              <w:keepLines w:val="0"/>
              <w:autoSpaceDE w:val="0"/>
              <w:autoSpaceDN w:val="0"/>
              <w:adjustRightInd w:val="0"/>
              <w:spacing w:after="0" w:line="240" w:lineRule="auto"/>
              <w:rPr>
                <w:b/>
              </w:rPr>
            </w:pPr>
            <w:r w:rsidRPr="00DB4937">
              <w:t>Asset Management Operations &amp; Stormwater.</w:t>
            </w:r>
          </w:p>
        </w:tc>
      </w:tr>
      <w:tr w:rsidRPr="006257B4" w:rsidR="006257B4" w:rsidTr="525AB094" w14:paraId="51D4A89F"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21CD116A" w14:textId="77777777">
            <w:pPr>
              <w:keepLines w:val="0"/>
              <w:autoSpaceDE w:val="0"/>
              <w:autoSpaceDN w:val="0"/>
              <w:adjustRightInd w:val="0"/>
              <w:spacing w:after="0" w:line="240" w:lineRule="auto"/>
              <w:rPr>
                <w:b/>
                <w:sz w:val="18"/>
                <w:szCs w:val="18"/>
              </w:rPr>
            </w:pPr>
            <w:r w:rsidRPr="00DB4937">
              <w:rPr>
                <w:b/>
                <w:sz w:val="18"/>
                <w:szCs w:val="18"/>
              </w:rPr>
              <w:t>Asset</w:t>
            </w:r>
          </w:p>
        </w:tc>
        <w:tc>
          <w:tcPr>
            <w:tcW w:w="6870" w:type="dxa"/>
            <w:shd w:val="clear" w:color="auto" w:fill="FFFFFF" w:themeFill="background1"/>
            <w:tcMar>
              <w:top w:w="85" w:type="dxa"/>
              <w:left w:w="85" w:type="dxa"/>
              <w:bottom w:w="85" w:type="dxa"/>
              <w:right w:w="85" w:type="dxa"/>
            </w:tcMar>
            <w:vAlign w:val="center"/>
          </w:tcPr>
          <w:p w:rsidRPr="00DB4937" w:rsidR="006257B4" w:rsidP="006257B4" w:rsidRDefault="006257B4" w14:paraId="5321C6CE" w14:textId="77777777">
            <w:pPr>
              <w:keepLines w:val="0"/>
              <w:autoSpaceDE w:val="0"/>
              <w:autoSpaceDN w:val="0"/>
              <w:adjustRightInd w:val="0"/>
              <w:spacing w:after="0" w:line="240" w:lineRule="auto"/>
              <w:rPr>
                <w:b/>
              </w:rPr>
            </w:pPr>
            <w:r w:rsidRPr="00DB4937">
              <w:t>An asset is any piece of equipment, property, or other physical item used in the organisation’s operations or water reticulation networks.</w:t>
            </w:r>
          </w:p>
        </w:tc>
      </w:tr>
      <w:tr w:rsidRPr="006257B4" w:rsidR="006257B4" w:rsidTr="525AB094" w14:paraId="63E2CA40"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6655C928" w14:textId="77777777">
            <w:pPr>
              <w:keepLines w:val="0"/>
              <w:autoSpaceDE w:val="0"/>
              <w:autoSpaceDN w:val="0"/>
              <w:adjustRightInd w:val="0"/>
              <w:spacing w:after="0" w:line="240" w:lineRule="auto"/>
              <w:rPr>
                <w:b/>
                <w:sz w:val="18"/>
                <w:szCs w:val="18"/>
              </w:rPr>
            </w:pPr>
            <w:r w:rsidRPr="00DB4937">
              <w:rPr>
                <w:b/>
                <w:sz w:val="18"/>
                <w:szCs w:val="18"/>
              </w:rPr>
              <w:t>Asset Class</w:t>
            </w:r>
          </w:p>
        </w:tc>
        <w:tc>
          <w:tcPr>
            <w:tcW w:w="6870" w:type="dxa"/>
            <w:shd w:val="clear" w:color="auto" w:fill="FFFFFF" w:themeFill="background1"/>
            <w:tcMar>
              <w:top w:w="85" w:type="dxa"/>
              <w:left w:w="85" w:type="dxa"/>
              <w:bottom w:w="85" w:type="dxa"/>
              <w:right w:w="85" w:type="dxa"/>
            </w:tcMar>
            <w:vAlign w:val="center"/>
          </w:tcPr>
          <w:p w:rsidRPr="00DB4937" w:rsidR="006257B4" w:rsidP="006257B4" w:rsidRDefault="006257B4" w14:paraId="0412E4DE" w14:textId="77777777">
            <w:pPr>
              <w:keepLines w:val="0"/>
              <w:autoSpaceDE w:val="0"/>
              <w:autoSpaceDN w:val="0"/>
              <w:adjustRightInd w:val="0"/>
              <w:spacing w:after="0" w:line="240" w:lineRule="auto"/>
              <w:rPr>
                <w:b/>
              </w:rPr>
            </w:pPr>
            <w:r w:rsidRPr="00DB4937">
              <w:t>A grouping of equipment / assets that exhibit similar characteristics or functions.</w:t>
            </w:r>
          </w:p>
        </w:tc>
      </w:tr>
      <w:tr w:rsidRPr="006257B4" w:rsidR="006257B4" w:rsidTr="525AB094" w14:paraId="65006327"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0E75DC89" w14:textId="77777777">
            <w:pPr>
              <w:keepLines w:val="0"/>
              <w:autoSpaceDE w:val="0"/>
              <w:autoSpaceDN w:val="0"/>
              <w:adjustRightInd w:val="0"/>
              <w:spacing w:after="0" w:line="240" w:lineRule="auto"/>
              <w:rPr>
                <w:b/>
                <w:sz w:val="18"/>
                <w:szCs w:val="18"/>
              </w:rPr>
            </w:pPr>
            <w:r w:rsidRPr="00DB4937">
              <w:rPr>
                <w:b/>
                <w:sz w:val="18"/>
                <w:szCs w:val="18"/>
              </w:rPr>
              <w:t>Asset Classification</w:t>
            </w:r>
          </w:p>
        </w:tc>
        <w:tc>
          <w:tcPr>
            <w:tcW w:w="6870" w:type="dxa"/>
            <w:shd w:val="clear" w:color="auto" w:fill="FFFFFF" w:themeFill="background1"/>
            <w:tcMar>
              <w:top w:w="85" w:type="dxa"/>
              <w:left w:w="85" w:type="dxa"/>
              <w:bottom w:w="85" w:type="dxa"/>
              <w:right w:w="85" w:type="dxa"/>
            </w:tcMar>
            <w:vAlign w:val="center"/>
          </w:tcPr>
          <w:p w:rsidRPr="00DB4937" w:rsidR="006257B4" w:rsidP="006257B4" w:rsidRDefault="006257B4" w14:paraId="5A9A1ABB" w14:textId="77777777">
            <w:pPr>
              <w:keepLines w:val="0"/>
              <w:autoSpaceDE w:val="0"/>
              <w:autoSpaceDN w:val="0"/>
              <w:adjustRightInd w:val="0"/>
              <w:spacing w:after="0" w:line="240" w:lineRule="auto"/>
              <w:rPr>
                <w:b/>
              </w:rPr>
            </w:pPr>
            <w:r w:rsidRPr="00DB4937">
              <w:t>Asset data is captured in a 4-level classification structure, classifying asset details into groupings for retrieving, structuring, and storing data. See Section 4 for further information.</w:t>
            </w:r>
          </w:p>
        </w:tc>
      </w:tr>
      <w:tr w:rsidRPr="006257B4" w:rsidR="006257B4" w:rsidTr="525AB094" w14:paraId="3A6C3383"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5AE8CC99" w14:textId="77777777">
            <w:pPr>
              <w:keepLines w:val="0"/>
              <w:autoSpaceDE w:val="0"/>
              <w:autoSpaceDN w:val="0"/>
              <w:adjustRightInd w:val="0"/>
              <w:spacing w:after="0" w:line="240" w:lineRule="auto"/>
              <w:rPr>
                <w:b/>
                <w:sz w:val="18"/>
                <w:szCs w:val="18"/>
              </w:rPr>
            </w:pPr>
            <w:r w:rsidRPr="00DB4937">
              <w:rPr>
                <w:b/>
                <w:sz w:val="18"/>
                <w:szCs w:val="18"/>
              </w:rPr>
              <w:t xml:space="preserve">Asset Hierarchy </w:t>
            </w:r>
          </w:p>
        </w:tc>
        <w:tc>
          <w:tcPr>
            <w:tcW w:w="6870" w:type="dxa"/>
            <w:shd w:val="clear" w:color="auto" w:fill="FFFFFF" w:themeFill="background1"/>
            <w:tcMar>
              <w:top w:w="85" w:type="dxa"/>
              <w:left w:w="85" w:type="dxa"/>
              <w:bottom w:w="85" w:type="dxa"/>
              <w:right w:w="85" w:type="dxa"/>
            </w:tcMar>
            <w:vAlign w:val="center"/>
          </w:tcPr>
          <w:p w:rsidRPr="00DB4937" w:rsidR="006257B4" w:rsidP="006257B4" w:rsidRDefault="006257B4" w14:paraId="2FFDE5F8" w14:textId="77777777">
            <w:pPr>
              <w:keepLines w:val="0"/>
              <w:autoSpaceDE w:val="0"/>
              <w:autoSpaceDN w:val="0"/>
              <w:adjustRightInd w:val="0"/>
              <w:spacing w:after="0" w:line="240" w:lineRule="auto"/>
              <w:rPr>
                <w:b/>
              </w:rPr>
            </w:pPr>
            <w:r w:rsidRPr="00DB4937">
              <w:t>A 2 to 5-tier asset data hierarchy that describes the data by functional location and within the location by process asset class, position, and type. See Section 4 for further information.</w:t>
            </w:r>
          </w:p>
        </w:tc>
      </w:tr>
      <w:tr w:rsidRPr="006257B4" w:rsidR="006257B4" w:rsidTr="525AB094" w14:paraId="19F8086B"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6400E8F4" w14:textId="77777777">
            <w:pPr>
              <w:keepLines w:val="0"/>
              <w:autoSpaceDE w:val="0"/>
              <w:autoSpaceDN w:val="0"/>
              <w:adjustRightInd w:val="0"/>
              <w:spacing w:after="0" w:line="240" w:lineRule="auto"/>
              <w:rPr>
                <w:b/>
                <w:sz w:val="18"/>
                <w:szCs w:val="18"/>
              </w:rPr>
            </w:pPr>
            <w:r w:rsidRPr="00DB4937">
              <w:rPr>
                <w:b/>
                <w:sz w:val="18"/>
                <w:szCs w:val="18"/>
              </w:rPr>
              <w:t>Consolidated Attributes</w:t>
            </w:r>
          </w:p>
        </w:tc>
        <w:tc>
          <w:tcPr>
            <w:tcW w:w="6870" w:type="dxa"/>
            <w:shd w:val="clear" w:color="auto" w:fill="FFFFFF" w:themeFill="background1"/>
            <w:tcMar>
              <w:top w:w="85" w:type="dxa"/>
              <w:left w:w="85" w:type="dxa"/>
              <w:bottom w:w="85" w:type="dxa"/>
              <w:right w:w="85" w:type="dxa"/>
            </w:tcMar>
            <w:vAlign w:val="center"/>
          </w:tcPr>
          <w:p w:rsidRPr="00DB4937" w:rsidR="006257B4" w:rsidP="006257B4" w:rsidRDefault="006257B4" w14:paraId="11F5B39B" w14:textId="77777777">
            <w:pPr>
              <w:keepLines w:val="0"/>
              <w:autoSpaceDE w:val="0"/>
              <w:autoSpaceDN w:val="0"/>
              <w:adjustRightInd w:val="0"/>
              <w:spacing w:after="0" w:line="240" w:lineRule="auto"/>
              <w:rPr>
                <w:b/>
              </w:rPr>
            </w:pPr>
            <w:r w:rsidRPr="00DB4937">
              <w:t>The full set of attributes identified by the Asset Data Standard Working Group that would be valuable for ongoing asset management operations. Attributes that are not part of the Baseline may be implemented by the Water Service Entities post transition.</w:t>
            </w:r>
          </w:p>
        </w:tc>
      </w:tr>
      <w:tr w:rsidRPr="006257B4" w:rsidR="006257B4" w:rsidTr="525AB094" w14:paraId="1D0720A7"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5B67B2CF" w14:textId="77777777">
            <w:pPr>
              <w:keepLines w:val="0"/>
              <w:autoSpaceDE w:val="0"/>
              <w:autoSpaceDN w:val="0"/>
              <w:adjustRightInd w:val="0"/>
              <w:spacing w:after="0" w:line="240" w:lineRule="auto"/>
              <w:rPr>
                <w:b/>
                <w:sz w:val="18"/>
                <w:szCs w:val="18"/>
              </w:rPr>
            </w:pPr>
            <w:r w:rsidRPr="00DB4937">
              <w:rPr>
                <w:b/>
                <w:sz w:val="18"/>
                <w:szCs w:val="18"/>
              </w:rPr>
              <w:t>‘Mandatory’ Attribute</w:t>
            </w:r>
          </w:p>
        </w:tc>
        <w:tc>
          <w:tcPr>
            <w:tcW w:w="6870" w:type="dxa"/>
            <w:shd w:val="clear" w:color="auto" w:fill="FFFFFF" w:themeFill="background1"/>
            <w:tcMar>
              <w:top w:w="85" w:type="dxa"/>
              <w:left w:w="85" w:type="dxa"/>
              <w:bottom w:w="85" w:type="dxa"/>
              <w:right w:w="85" w:type="dxa"/>
            </w:tcMar>
            <w:vAlign w:val="center"/>
          </w:tcPr>
          <w:p w:rsidRPr="00DB4937" w:rsidR="006257B4" w:rsidP="006257B4" w:rsidRDefault="006257B4" w14:paraId="3443830C" w14:textId="77777777">
            <w:pPr>
              <w:keepLines w:val="0"/>
              <w:autoSpaceDE w:val="0"/>
              <w:autoSpaceDN w:val="0"/>
              <w:adjustRightInd w:val="0"/>
              <w:spacing w:after="0" w:line="240" w:lineRule="auto"/>
              <w:rPr>
                <w:b/>
              </w:rPr>
            </w:pPr>
            <w:r w:rsidRPr="00DB4937">
              <w:t>Required attribute for the target state system identified by the Asset Data Standard Working Group.</w:t>
            </w:r>
          </w:p>
        </w:tc>
      </w:tr>
      <w:tr w:rsidRPr="006257B4" w:rsidR="006257B4" w:rsidTr="525AB094" w14:paraId="7B96E857"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357C7079" w14:textId="77777777">
            <w:pPr>
              <w:keepLines w:val="0"/>
              <w:autoSpaceDE w:val="0"/>
              <w:autoSpaceDN w:val="0"/>
              <w:adjustRightInd w:val="0"/>
              <w:spacing w:after="0" w:line="240" w:lineRule="auto"/>
              <w:rPr>
                <w:b/>
                <w:sz w:val="18"/>
                <w:szCs w:val="18"/>
              </w:rPr>
            </w:pPr>
            <w:r w:rsidRPr="00DB4937">
              <w:rPr>
                <w:b/>
                <w:sz w:val="18"/>
                <w:szCs w:val="18"/>
              </w:rPr>
              <w:t>‘Baseline’ Attribute</w:t>
            </w:r>
          </w:p>
        </w:tc>
        <w:tc>
          <w:tcPr>
            <w:tcW w:w="6870" w:type="dxa"/>
            <w:shd w:val="clear" w:color="auto" w:fill="FFFFFF" w:themeFill="background1"/>
            <w:tcMar>
              <w:top w:w="85" w:type="dxa"/>
              <w:left w:w="85" w:type="dxa"/>
              <w:bottom w:w="85" w:type="dxa"/>
              <w:right w:w="85" w:type="dxa"/>
            </w:tcMar>
            <w:vAlign w:val="center"/>
          </w:tcPr>
          <w:p w:rsidRPr="00DB4937" w:rsidR="006257B4" w:rsidP="525AB094" w:rsidRDefault="758D7448" w14:paraId="01F3A894" w14:textId="05DC60D0">
            <w:pPr>
              <w:keepLines w:val="0"/>
              <w:autoSpaceDE w:val="0"/>
              <w:autoSpaceDN w:val="0"/>
              <w:adjustRightInd w:val="0"/>
              <w:spacing w:after="0" w:line="240" w:lineRule="auto"/>
            </w:pPr>
            <w:r w:rsidRPr="00DB4937">
              <w:t>The subset of attributes required to support asset management operations for go live</w:t>
            </w:r>
            <w:r w:rsidRPr="00DB4937" w:rsidR="51E95A62">
              <w:t xml:space="preserve"> date</w:t>
            </w:r>
            <w:r w:rsidRPr="00DB4937">
              <w:t>.</w:t>
            </w:r>
          </w:p>
        </w:tc>
      </w:tr>
      <w:tr w:rsidRPr="006257B4" w:rsidR="006257B4" w:rsidTr="525AB094" w14:paraId="324DFA36"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675C42BF" w14:textId="77777777">
            <w:pPr>
              <w:keepLines w:val="0"/>
              <w:autoSpaceDE w:val="0"/>
              <w:autoSpaceDN w:val="0"/>
              <w:adjustRightInd w:val="0"/>
              <w:spacing w:after="0" w:line="240" w:lineRule="auto"/>
              <w:rPr>
                <w:b/>
                <w:sz w:val="18"/>
                <w:szCs w:val="18"/>
              </w:rPr>
            </w:pPr>
            <w:r w:rsidRPr="00DB4937">
              <w:rPr>
                <w:b/>
                <w:sz w:val="18"/>
                <w:szCs w:val="18"/>
              </w:rPr>
              <w:t>‘Recommended’ Attribute</w:t>
            </w:r>
          </w:p>
        </w:tc>
        <w:tc>
          <w:tcPr>
            <w:tcW w:w="6870" w:type="dxa"/>
            <w:shd w:val="clear" w:color="auto" w:fill="FFFFFF" w:themeFill="background1"/>
            <w:tcMar>
              <w:top w:w="85" w:type="dxa"/>
              <w:left w:w="85" w:type="dxa"/>
              <w:bottom w:w="85" w:type="dxa"/>
              <w:right w:w="85" w:type="dxa"/>
            </w:tcMar>
            <w:vAlign w:val="center"/>
          </w:tcPr>
          <w:p w:rsidRPr="00DB4937" w:rsidR="006257B4" w:rsidP="525AB094" w:rsidRDefault="758D7448" w14:paraId="597994F1" w14:textId="3F51B8D2">
            <w:pPr>
              <w:keepLines w:val="0"/>
              <w:autoSpaceDE w:val="0"/>
              <w:autoSpaceDN w:val="0"/>
              <w:adjustRightInd w:val="0"/>
              <w:spacing w:after="0" w:line="240" w:lineRule="auto"/>
              <w:rPr>
                <w:b/>
              </w:rPr>
            </w:pPr>
            <w:r w:rsidRPr="00DB4937">
              <w:t>A subset of attributes recommended to be captured to support asset management operations for go live</w:t>
            </w:r>
            <w:r w:rsidRPr="00DB4937" w:rsidR="1103E00E">
              <w:t xml:space="preserve"> date</w:t>
            </w:r>
            <w:r w:rsidRPr="00DB4937">
              <w:t xml:space="preserve">, but not essential if the information is not available. </w:t>
            </w:r>
          </w:p>
          <w:p w:rsidRPr="00DB4937" w:rsidR="006257B4" w:rsidP="006257B4" w:rsidRDefault="006257B4" w14:paraId="2853CF8C" w14:textId="77777777">
            <w:pPr>
              <w:keepLines w:val="0"/>
              <w:autoSpaceDE w:val="0"/>
              <w:autoSpaceDN w:val="0"/>
              <w:adjustRightInd w:val="0"/>
              <w:spacing w:after="0" w:line="240" w:lineRule="auto"/>
              <w:rPr>
                <w:b/>
              </w:rPr>
            </w:pPr>
            <w:r w:rsidRPr="00DB4937">
              <w:t>Some assets within an Asset Class may not need each of the Attributes, hence the ‘(if applicable)’ in some instances.</w:t>
            </w:r>
          </w:p>
        </w:tc>
      </w:tr>
      <w:tr w:rsidRPr="006257B4" w:rsidR="006257B4" w:rsidTr="525AB094" w14:paraId="3297D5AD"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7484C6FA" w14:textId="77777777">
            <w:pPr>
              <w:keepLines w:val="0"/>
              <w:autoSpaceDE w:val="0"/>
              <w:autoSpaceDN w:val="0"/>
              <w:adjustRightInd w:val="0"/>
              <w:spacing w:after="0" w:line="240" w:lineRule="auto"/>
              <w:rPr>
                <w:b/>
                <w:sz w:val="18"/>
                <w:szCs w:val="18"/>
              </w:rPr>
            </w:pPr>
            <w:r w:rsidRPr="00DB4937">
              <w:rPr>
                <w:b/>
                <w:sz w:val="18"/>
                <w:szCs w:val="18"/>
              </w:rPr>
              <w:t>‘Optional’ Attribute</w:t>
            </w:r>
          </w:p>
        </w:tc>
        <w:tc>
          <w:tcPr>
            <w:tcW w:w="6870" w:type="dxa"/>
            <w:shd w:val="clear" w:color="auto" w:fill="FFFFFF" w:themeFill="background1"/>
            <w:tcMar>
              <w:top w:w="85" w:type="dxa"/>
              <w:left w:w="85" w:type="dxa"/>
              <w:bottom w:w="85" w:type="dxa"/>
              <w:right w:w="85" w:type="dxa"/>
            </w:tcMar>
            <w:vAlign w:val="center"/>
          </w:tcPr>
          <w:p w:rsidRPr="00DB4937" w:rsidR="006257B4" w:rsidP="006257B4" w:rsidRDefault="006257B4" w14:paraId="24D24B19" w14:textId="77777777">
            <w:pPr>
              <w:keepLines w:val="0"/>
              <w:autoSpaceDE w:val="0"/>
              <w:autoSpaceDN w:val="0"/>
              <w:adjustRightInd w:val="0"/>
              <w:spacing w:after="0" w:line="240" w:lineRule="auto"/>
              <w:rPr>
                <w:b/>
              </w:rPr>
            </w:pPr>
            <w:r w:rsidRPr="00DB4937">
              <w:t>A subset of attributes which can be captured if the information is available.</w:t>
            </w:r>
          </w:p>
        </w:tc>
      </w:tr>
      <w:tr w:rsidRPr="006257B4" w:rsidR="006257B4" w:rsidTr="525AB094" w14:paraId="18676D21"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05ED0E4A" w14:textId="77777777">
            <w:pPr>
              <w:keepLines w:val="0"/>
              <w:autoSpaceDE w:val="0"/>
              <w:autoSpaceDN w:val="0"/>
              <w:adjustRightInd w:val="0"/>
              <w:spacing w:after="0" w:line="240" w:lineRule="auto"/>
              <w:rPr>
                <w:b/>
                <w:sz w:val="18"/>
                <w:szCs w:val="18"/>
              </w:rPr>
            </w:pPr>
            <w:r w:rsidRPr="00DB4937">
              <w:rPr>
                <w:b/>
                <w:sz w:val="18"/>
                <w:szCs w:val="18"/>
              </w:rPr>
              <w:t>‘Future’ Attribute</w:t>
            </w:r>
          </w:p>
        </w:tc>
        <w:tc>
          <w:tcPr>
            <w:tcW w:w="6870" w:type="dxa"/>
            <w:shd w:val="clear" w:color="auto" w:fill="FFFFFF" w:themeFill="background1"/>
            <w:tcMar>
              <w:top w:w="85" w:type="dxa"/>
              <w:left w:w="85" w:type="dxa"/>
              <w:bottom w:w="85" w:type="dxa"/>
              <w:right w:w="85" w:type="dxa"/>
            </w:tcMar>
            <w:vAlign w:val="center"/>
          </w:tcPr>
          <w:p w:rsidRPr="00DB4937" w:rsidR="006257B4" w:rsidP="525AB094" w:rsidRDefault="758D7448" w14:paraId="7249E873" w14:textId="65B5B78F">
            <w:pPr>
              <w:keepLines w:val="0"/>
              <w:autoSpaceDE w:val="0"/>
              <w:autoSpaceDN w:val="0"/>
              <w:adjustRightInd w:val="0"/>
              <w:spacing w:after="0" w:line="240" w:lineRule="auto"/>
            </w:pPr>
            <w:r w:rsidRPr="00DB4937">
              <w:t xml:space="preserve">A subset of attributes which can be captured if the information is available but will not be available in the target system for </w:t>
            </w:r>
            <w:r w:rsidRPr="00DB4937" w:rsidR="69D385DF">
              <w:t>go live date</w:t>
            </w:r>
            <w:r w:rsidRPr="00DB4937">
              <w:t>.</w:t>
            </w:r>
          </w:p>
        </w:tc>
      </w:tr>
      <w:tr w:rsidRPr="006257B4" w:rsidR="006257B4" w:rsidTr="525AB094" w14:paraId="29D12D71"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52D24D73" w14:textId="77777777">
            <w:pPr>
              <w:keepLines w:val="0"/>
              <w:autoSpaceDE w:val="0"/>
              <w:autoSpaceDN w:val="0"/>
              <w:adjustRightInd w:val="0"/>
              <w:spacing w:after="0" w:line="240" w:lineRule="auto"/>
              <w:rPr>
                <w:b/>
                <w:sz w:val="18"/>
                <w:szCs w:val="18"/>
              </w:rPr>
            </w:pPr>
            <w:r w:rsidRPr="00DB4937">
              <w:rPr>
                <w:b/>
                <w:sz w:val="18"/>
                <w:szCs w:val="18"/>
              </w:rPr>
              <w:t>Dropdown</w:t>
            </w:r>
          </w:p>
        </w:tc>
        <w:tc>
          <w:tcPr>
            <w:tcW w:w="6870" w:type="dxa"/>
            <w:shd w:val="clear" w:color="auto" w:fill="FFFFFF" w:themeFill="background1"/>
            <w:tcMar>
              <w:top w:w="85" w:type="dxa"/>
              <w:left w:w="85" w:type="dxa"/>
              <w:bottom w:w="85" w:type="dxa"/>
              <w:right w:w="85" w:type="dxa"/>
            </w:tcMar>
            <w:vAlign w:val="center"/>
          </w:tcPr>
          <w:p w:rsidRPr="00DB4937" w:rsidR="006257B4" w:rsidP="006257B4" w:rsidRDefault="006257B4" w14:paraId="68F21309" w14:textId="77777777">
            <w:pPr>
              <w:keepLines w:val="0"/>
              <w:autoSpaceDE w:val="0"/>
              <w:autoSpaceDN w:val="0"/>
              <w:adjustRightInd w:val="0"/>
              <w:spacing w:after="0" w:line="240" w:lineRule="auto"/>
              <w:rPr>
                <w:b/>
              </w:rPr>
            </w:pPr>
            <w:r w:rsidRPr="00DB4937">
              <w:t>Predefined list of attribute values to select from.</w:t>
            </w:r>
          </w:p>
        </w:tc>
      </w:tr>
      <w:tr w:rsidRPr="006257B4" w:rsidR="006257B4" w:rsidTr="525AB094" w14:paraId="2BA57276"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58C9147A" w14:textId="77777777">
            <w:pPr>
              <w:keepLines w:val="0"/>
              <w:autoSpaceDE w:val="0"/>
              <w:autoSpaceDN w:val="0"/>
              <w:adjustRightInd w:val="0"/>
              <w:spacing w:after="0" w:line="240" w:lineRule="auto"/>
              <w:rPr>
                <w:b/>
                <w:sz w:val="18"/>
                <w:szCs w:val="18"/>
              </w:rPr>
            </w:pPr>
            <w:r w:rsidRPr="00DB4937">
              <w:rPr>
                <w:b/>
                <w:sz w:val="18"/>
                <w:szCs w:val="18"/>
              </w:rPr>
              <w:t>BIP</w:t>
            </w:r>
          </w:p>
        </w:tc>
        <w:tc>
          <w:tcPr>
            <w:tcW w:w="6870" w:type="dxa"/>
            <w:shd w:val="clear" w:color="auto" w:fill="FFFFFF" w:themeFill="background1"/>
            <w:tcMar>
              <w:top w:w="85" w:type="dxa"/>
              <w:left w:w="85" w:type="dxa"/>
              <w:bottom w:w="85" w:type="dxa"/>
              <w:right w:w="85" w:type="dxa"/>
            </w:tcMar>
            <w:vAlign w:val="center"/>
          </w:tcPr>
          <w:p w:rsidRPr="00DB4937" w:rsidR="006257B4" w:rsidP="006257B4" w:rsidRDefault="006257B4" w14:paraId="352370A6" w14:textId="77777777">
            <w:pPr>
              <w:keepLines w:val="0"/>
              <w:autoSpaceDE w:val="0"/>
              <w:autoSpaceDN w:val="0"/>
              <w:adjustRightInd w:val="0"/>
              <w:spacing w:after="0" w:line="240" w:lineRule="auto"/>
              <w:rPr>
                <w:b/>
              </w:rPr>
            </w:pPr>
            <w:r w:rsidRPr="00DB4937">
              <w:t>Building Innovation Partnership.</w:t>
            </w:r>
          </w:p>
        </w:tc>
      </w:tr>
      <w:tr w:rsidRPr="006257B4" w:rsidR="006257B4" w:rsidTr="525AB094" w14:paraId="11EAFCD5"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0524F0C3" w14:textId="77777777">
            <w:pPr>
              <w:keepLines w:val="0"/>
              <w:autoSpaceDE w:val="0"/>
              <w:autoSpaceDN w:val="0"/>
              <w:adjustRightInd w:val="0"/>
              <w:spacing w:after="0" w:line="240" w:lineRule="auto"/>
              <w:rPr>
                <w:b/>
                <w:sz w:val="18"/>
                <w:szCs w:val="18"/>
              </w:rPr>
            </w:pPr>
            <w:r w:rsidRPr="00DB4937">
              <w:rPr>
                <w:b/>
                <w:sz w:val="18"/>
                <w:szCs w:val="18"/>
              </w:rPr>
              <w:t>Day 1</w:t>
            </w:r>
          </w:p>
        </w:tc>
        <w:tc>
          <w:tcPr>
            <w:tcW w:w="6870" w:type="dxa"/>
            <w:shd w:val="clear" w:color="auto" w:fill="FFFFFF" w:themeFill="background1"/>
            <w:tcMar>
              <w:top w:w="85" w:type="dxa"/>
              <w:left w:w="85" w:type="dxa"/>
              <w:bottom w:w="85" w:type="dxa"/>
              <w:right w:w="85" w:type="dxa"/>
            </w:tcMar>
            <w:vAlign w:val="center"/>
          </w:tcPr>
          <w:p w:rsidRPr="00DB4937" w:rsidR="006257B4" w:rsidP="006257B4" w:rsidRDefault="006257B4" w14:paraId="75351EC9" w14:textId="77777777">
            <w:pPr>
              <w:keepLines w:val="0"/>
              <w:autoSpaceDE w:val="0"/>
              <w:autoSpaceDN w:val="0"/>
              <w:adjustRightInd w:val="0"/>
              <w:spacing w:after="0" w:line="240" w:lineRule="auto"/>
              <w:rPr>
                <w:b/>
              </w:rPr>
            </w:pPr>
            <w:r w:rsidRPr="00DB4937">
              <w:t>The planned go live date for the four Water Service Entities.</w:t>
            </w:r>
          </w:p>
        </w:tc>
      </w:tr>
      <w:tr w:rsidRPr="006257B4" w:rsidR="006257B4" w:rsidTr="525AB094" w14:paraId="42B7310B"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7EF23BEF" w14:textId="77777777">
            <w:pPr>
              <w:keepLines w:val="0"/>
              <w:autoSpaceDE w:val="0"/>
              <w:autoSpaceDN w:val="0"/>
              <w:adjustRightInd w:val="0"/>
              <w:spacing w:after="0" w:line="240" w:lineRule="auto"/>
              <w:rPr>
                <w:b/>
                <w:sz w:val="18"/>
                <w:szCs w:val="18"/>
              </w:rPr>
            </w:pPr>
            <w:r w:rsidRPr="00DB4937">
              <w:rPr>
                <w:b/>
                <w:sz w:val="18"/>
                <w:szCs w:val="18"/>
              </w:rPr>
              <w:t>Embedded File</w:t>
            </w:r>
          </w:p>
        </w:tc>
        <w:tc>
          <w:tcPr>
            <w:tcW w:w="6870" w:type="dxa"/>
            <w:shd w:val="clear" w:color="auto" w:fill="FFFFFF" w:themeFill="background1"/>
            <w:tcMar>
              <w:top w:w="85" w:type="dxa"/>
              <w:left w:w="85" w:type="dxa"/>
              <w:bottom w:w="85" w:type="dxa"/>
              <w:right w:w="85" w:type="dxa"/>
            </w:tcMar>
            <w:vAlign w:val="center"/>
          </w:tcPr>
          <w:p w:rsidRPr="00DB4937" w:rsidR="006257B4" w:rsidP="006257B4" w:rsidRDefault="006257B4" w14:paraId="2DF247BF" w14:textId="1ADA022A">
            <w:pPr>
              <w:keepLines w:val="0"/>
              <w:autoSpaceDE w:val="0"/>
              <w:autoSpaceDN w:val="0"/>
              <w:adjustRightInd w:val="0"/>
              <w:spacing w:after="0" w:line="240" w:lineRule="auto"/>
              <w:rPr>
                <w:b/>
              </w:rPr>
            </w:pPr>
            <w:r w:rsidRPr="00DB4937">
              <w:t>Files attached in Appendix 7.1 and 7.2 shows a more detailed view of Asset Class attributes, classification and dropdown lists.</w:t>
            </w:r>
          </w:p>
        </w:tc>
      </w:tr>
      <w:tr w:rsidRPr="006257B4" w:rsidR="006257B4" w:rsidTr="525AB094" w14:paraId="788CACD2"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08E157DA" w14:textId="77777777">
            <w:pPr>
              <w:keepLines w:val="0"/>
              <w:autoSpaceDE w:val="0"/>
              <w:autoSpaceDN w:val="0"/>
              <w:adjustRightInd w:val="0"/>
              <w:spacing w:after="0" w:line="240" w:lineRule="auto"/>
              <w:rPr>
                <w:b/>
                <w:sz w:val="18"/>
                <w:szCs w:val="18"/>
              </w:rPr>
            </w:pPr>
            <w:r w:rsidRPr="00DB4937">
              <w:rPr>
                <w:b/>
                <w:sz w:val="18"/>
                <w:szCs w:val="18"/>
              </w:rPr>
              <w:t>NTU</w:t>
            </w:r>
          </w:p>
        </w:tc>
        <w:tc>
          <w:tcPr>
            <w:tcW w:w="6870" w:type="dxa"/>
            <w:shd w:val="clear" w:color="auto" w:fill="FFFFFF" w:themeFill="background1"/>
            <w:tcMar>
              <w:top w:w="85" w:type="dxa"/>
              <w:left w:w="85" w:type="dxa"/>
              <w:bottom w:w="85" w:type="dxa"/>
              <w:right w:w="85" w:type="dxa"/>
            </w:tcMar>
            <w:vAlign w:val="center"/>
          </w:tcPr>
          <w:p w:rsidRPr="00DB4937" w:rsidR="006257B4" w:rsidP="006257B4" w:rsidRDefault="006257B4" w14:paraId="47F40C67" w14:textId="77777777">
            <w:pPr>
              <w:keepLines w:val="0"/>
              <w:autoSpaceDE w:val="0"/>
              <w:autoSpaceDN w:val="0"/>
              <w:adjustRightInd w:val="0"/>
              <w:spacing w:after="0" w:line="240" w:lineRule="auto"/>
              <w:rPr>
                <w:b/>
              </w:rPr>
            </w:pPr>
            <w:r w:rsidRPr="00DB4937">
              <w:t>National Transition Unit.</w:t>
            </w:r>
          </w:p>
        </w:tc>
      </w:tr>
      <w:tr w:rsidRPr="006257B4" w:rsidR="006257B4" w:rsidTr="525AB094" w14:paraId="2C8C8A3E"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47CEF996" w14:textId="77777777">
            <w:pPr>
              <w:keepLines w:val="0"/>
              <w:autoSpaceDE w:val="0"/>
              <w:autoSpaceDN w:val="0"/>
              <w:adjustRightInd w:val="0"/>
              <w:spacing w:after="0" w:line="240" w:lineRule="auto"/>
              <w:rPr>
                <w:b/>
                <w:sz w:val="18"/>
                <w:szCs w:val="18"/>
              </w:rPr>
            </w:pPr>
            <w:r w:rsidRPr="00DB4937">
              <w:rPr>
                <w:b/>
                <w:sz w:val="18"/>
                <w:szCs w:val="18"/>
              </w:rPr>
              <w:t>POC</w:t>
            </w:r>
          </w:p>
        </w:tc>
        <w:tc>
          <w:tcPr>
            <w:tcW w:w="6870" w:type="dxa"/>
            <w:shd w:val="clear" w:color="auto" w:fill="FFFFFF" w:themeFill="background1"/>
            <w:tcMar>
              <w:top w:w="85" w:type="dxa"/>
              <w:left w:w="85" w:type="dxa"/>
              <w:bottom w:w="85" w:type="dxa"/>
              <w:right w:w="85" w:type="dxa"/>
            </w:tcMar>
            <w:vAlign w:val="center"/>
          </w:tcPr>
          <w:p w:rsidRPr="00DB4937" w:rsidR="006257B4" w:rsidP="006257B4" w:rsidRDefault="006257B4" w14:paraId="6A49CEB9" w14:textId="77777777">
            <w:pPr>
              <w:keepLines w:val="0"/>
              <w:autoSpaceDE w:val="0"/>
              <w:autoSpaceDN w:val="0"/>
              <w:adjustRightInd w:val="0"/>
              <w:spacing w:after="0" w:line="240" w:lineRule="auto"/>
              <w:rPr>
                <w:b/>
              </w:rPr>
            </w:pPr>
            <w:r w:rsidRPr="00DB4937">
              <w:t>Proof of Concept.</w:t>
            </w:r>
          </w:p>
        </w:tc>
      </w:tr>
      <w:tr w:rsidRPr="006257B4" w:rsidR="006257B4" w:rsidTr="525AB094" w14:paraId="40EF72A9"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26A029BE" w14:textId="77777777">
            <w:pPr>
              <w:keepLines w:val="0"/>
              <w:autoSpaceDE w:val="0"/>
              <w:autoSpaceDN w:val="0"/>
              <w:adjustRightInd w:val="0"/>
              <w:spacing w:after="0" w:line="240" w:lineRule="auto"/>
              <w:rPr>
                <w:b/>
                <w:sz w:val="18"/>
                <w:szCs w:val="18"/>
              </w:rPr>
            </w:pPr>
            <w:r w:rsidRPr="00DB4937">
              <w:rPr>
                <w:b/>
                <w:sz w:val="18"/>
                <w:szCs w:val="18"/>
              </w:rPr>
              <w:t>SoR</w:t>
            </w:r>
          </w:p>
        </w:tc>
        <w:tc>
          <w:tcPr>
            <w:tcW w:w="6870" w:type="dxa"/>
            <w:shd w:val="clear" w:color="auto" w:fill="FFFFFF" w:themeFill="background1"/>
            <w:tcMar>
              <w:top w:w="85" w:type="dxa"/>
              <w:left w:w="85" w:type="dxa"/>
              <w:bottom w:w="85" w:type="dxa"/>
              <w:right w:w="85" w:type="dxa"/>
            </w:tcMar>
            <w:vAlign w:val="center"/>
          </w:tcPr>
          <w:p w:rsidRPr="00DB4937" w:rsidR="006257B4" w:rsidP="006257B4" w:rsidRDefault="006257B4" w14:paraId="696E20DB" w14:textId="77777777">
            <w:pPr>
              <w:keepLines w:val="0"/>
              <w:autoSpaceDE w:val="0"/>
              <w:autoSpaceDN w:val="0"/>
              <w:adjustRightInd w:val="0"/>
              <w:spacing w:after="0" w:line="240" w:lineRule="auto"/>
              <w:rPr>
                <w:b/>
              </w:rPr>
            </w:pPr>
            <w:r w:rsidRPr="00DB4937">
              <w:t>System of Record.</w:t>
            </w:r>
          </w:p>
        </w:tc>
      </w:tr>
      <w:tr w:rsidRPr="006257B4" w:rsidR="006257B4" w:rsidTr="525AB094" w14:paraId="3B078ED8" w14:textId="77777777">
        <w:trPr>
          <w:cantSplit/>
          <w:jc w:val="center"/>
        </w:trPr>
        <w:tc>
          <w:tcPr>
            <w:tcW w:w="2190" w:type="dxa"/>
            <w:shd w:val="clear" w:color="auto" w:fill="FFFFFF" w:themeFill="background1"/>
            <w:tcMar>
              <w:top w:w="85" w:type="dxa"/>
              <w:left w:w="85" w:type="dxa"/>
              <w:bottom w:w="85" w:type="dxa"/>
              <w:right w:w="85" w:type="dxa"/>
            </w:tcMar>
            <w:vAlign w:val="center"/>
          </w:tcPr>
          <w:p w:rsidRPr="00DB4937" w:rsidR="006257B4" w:rsidP="006257B4" w:rsidRDefault="006257B4" w14:paraId="3D0E95F6" w14:textId="77777777">
            <w:pPr>
              <w:keepLines w:val="0"/>
              <w:autoSpaceDE w:val="0"/>
              <w:autoSpaceDN w:val="0"/>
              <w:adjustRightInd w:val="0"/>
              <w:spacing w:after="0" w:line="240" w:lineRule="auto"/>
              <w:rPr>
                <w:b/>
                <w:sz w:val="18"/>
                <w:szCs w:val="18"/>
              </w:rPr>
            </w:pPr>
            <w:r w:rsidRPr="00DB4937">
              <w:rPr>
                <w:b/>
                <w:sz w:val="18"/>
                <w:szCs w:val="18"/>
              </w:rPr>
              <w:t>Transition</w:t>
            </w:r>
          </w:p>
        </w:tc>
        <w:tc>
          <w:tcPr>
            <w:tcW w:w="6870" w:type="dxa"/>
            <w:shd w:val="clear" w:color="auto" w:fill="FFFFFF" w:themeFill="background1"/>
            <w:tcMar>
              <w:top w:w="85" w:type="dxa"/>
              <w:left w:w="85" w:type="dxa"/>
              <w:bottom w:w="85" w:type="dxa"/>
              <w:right w:w="85" w:type="dxa"/>
            </w:tcMar>
            <w:vAlign w:val="center"/>
          </w:tcPr>
          <w:p w:rsidRPr="00DB4937" w:rsidR="006257B4" w:rsidP="525AB094" w:rsidRDefault="758D7448" w14:paraId="739BCCAA" w14:textId="7D0D9A72">
            <w:pPr>
              <w:keepLines w:val="0"/>
              <w:autoSpaceDE w:val="0"/>
              <w:autoSpaceDN w:val="0"/>
              <w:adjustRightInd w:val="0"/>
              <w:spacing w:after="0" w:line="240" w:lineRule="auto"/>
            </w:pPr>
            <w:r w:rsidRPr="00DB4937">
              <w:t xml:space="preserve">The period to </w:t>
            </w:r>
            <w:r w:rsidRPr="00DB4937" w:rsidR="652CD7C8">
              <w:t>go live date</w:t>
            </w:r>
            <w:r w:rsidRPr="00DB4937">
              <w:t>.</w:t>
            </w:r>
          </w:p>
        </w:tc>
      </w:tr>
    </w:tbl>
    <w:p w:rsidRPr="006257B4" w:rsidR="006257B4" w:rsidP="006257B4" w:rsidRDefault="006257B4" w14:paraId="2BFFBC54" w14:textId="77777777">
      <w:pPr>
        <w:keepLines w:val="0"/>
        <w:autoSpaceDE w:val="0"/>
        <w:autoSpaceDN w:val="0"/>
        <w:adjustRightInd w:val="0"/>
        <w:spacing w:after="0" w:line="240" w:lineRule="auto"/>
        <w:rPr>
          <w:i/>
          <w:color w:val="595959" w:themeColor="text1" w:themeTint="A6"/>
        </w:rPr>
      </w:pPr>
      <w:r w:rsidRPr="006257B4">
        <w:rPr>
          <w:color w:val="595959" w:themeColor="text1" w:themeTint="A6"/>
        </w:rPr>
        <w:br w:type="page"/>
      </w:r>
    </w:p>
    <w:p w:rsidRPr="006257B4" w:rsidR="006257B4" w:rsidP="00077E2F" w:rsidRDefault="21DD57CE" w14:paraId="0CE89D6A" w14:textId="77777777">
      <w:pPr>
        <w:pStyle w:val="Heading1"/>
        <w:keepLines w:val="0"/>
        <w:numPr>
          <w:ilvl w:val="0"/>
          <w:numId w:val="4"/>
        </w:numPr>
      </w:pPr>
      <w:bookmarkStart w:name="_Toc150757492" w:id="9"/>
      <w:r>
        <w:t>Purpose</w:t>
      </w:r>
      <w:bookmarkEnd w:id="9"/>
    </w:p>
    <w:p w:rsidRPr="006257B4" w:rsidR="006257B4" w:rsidP="00EC675D" w:rsidRDefault="006257B4" w14:paraId="52EB9624" w14:textId="61D46421">
      <w:r w:rsidRPr="006257B4">
        <w:t xml:space="preserve">The purpose of this document is to communicate the </w:t>
      </w:r>
      <w:r w:rsidRPr="002368AF" w:rsidR="002368AF">
        <w:rPr>
          <w:rFonts w:eastAsiaTheme="minorEastAsia"/>
          <w:lang w:eastAsia="en-NZ"/>
        </w:rPr>
        <w:t xml:space="preserve">Water Services Reform </w:t>
      </w:r>
      <w:r w:rsidRPr="006257B4">
        <w:t>Asset Data Standard that has been defined by the Asset Data Standard Working Group.</w:t>
      </w:r>
    </w:p>
    <w:p w:rsidRPr="006257B4" w:rsidR="006257B4" w:rsidP="00EC675D" w:rsidRDefault="006257B4" w14:paraId="32EBCA7B" w14:textId="41365C6B">
      <w:r w:rsidRPr="006257B4">
        <w:t xml:space="preserve">The Standard is intended to be used by </w:t>
      </w:r>
      <w:r w:rsidR="002368AF">
        <w:t>Water Services Reform</w:t>
      </w:r>
      <w:r w:rsidRPr="006257B4">
        <w:t xml:space="preserve"> stakeholders as a delivery enabler during transition.</w:t>
      </w:r>
    </w:p>
    <w:p w:rsidRPr="006257B4" w:rsidR="006257B4" w:rsidP="00EC675D" w:rsidRDefault="006257B4" w14:paraId="1AC39DA3" w14:textId="77777777">
      <w:r w:rsidRPr="006257B4">
        <w:t>The Asset Data Standard Working Group has created a Baseline Asset Data Standard that is expected to be stable throughout transition. In exceptional circumstances the standard may be amended, in a controlled way, if there are unavoidable functional or technical requirements for change.</w:t>
      </w:r>
    </w:p>
    <w:p w:rsidRPr="006257B4" w:rsidR="006257B4" w:rsidP="00EC675D" w:rsidRDefault="006257B4" w14:paraId="5D833E98" w14:textId="424AFE9A">
      <w:r w:rsidRPr="006257B4">
        <w:t xml:space="preserve">This document also contains spreadsheets of the asset standard. This can be found attached in Appendix 7.1 of the </w:t>
      </w:r>
      <w:r w:rsidRPr="002368AF" w:rsidR="002368AF">
        <w:rPr>
          <w:rFonts w:eastAsiaTheme="minorEastAsia"/>
          <w:lang w:eastAsia="en-NZ"/>
        </w:rPr>
        <w:t xml:space="preserve">Water Services Reform </w:t>
      </w:r>
      <w:r w:rsidRPr="006257B4">
        <w:t>Asset Standard V3.</w:t>
      </w:r>
      <w:r w:rsidR="009B71E1">
        <w:t>6</w:t>
      </w:r>
      <w:r w:rsidRPr="006257B4">
        <w:t xml:space="preserve"> for each asset class.</w:t>
      </w:r>
    </w:p>
    <w:p w:rsidRPr="006257B4" w:rsidR="006257B4" w:rsidP="006257B4" w:rsidRDefault="006257B4" w14:paraId="0F0538E5" w14:textId="77777777">
      <w:pPr>
        <w:keepLines w:val="0"/>
        <w:autoSpaceDE w:val="0"/>
        <w:autoSpaceDN w:val="0"/>
        <w:adjustRightInd w:val="0"/>
        <w:spacing w:after="0" w:line="240" w:lineRule="auto"/>
        <w:rPr>
          <w:color w:val="595959" w:themeColor="text1" w:themeTint="A6"/>
        </w:rPr>
      </w:pPr>
    </w:p>
    <w:p w:rsidRPr="006257B4" w:rsidR="006257B4" w:rsidP="00077E2F" w:rsidRDefault="21DD57CE" w14:paraId="56645D57" w14:textId="77777777">
      <w:pPr>
        <w:pStyle w:val="Heading1"/>
        <w:keepLines w:val="0"/>
        <w:numPr>
          <w:ilvl w:val="0"/>
          <w:numId w:val="4"/>
        </w:numPr>
      </w:pPr>
      <w:bookmarkStart w:name="_Toc150757493" w:id="10"/>
      <w:r>
        <w:t>Approach Summary</w:t>
      </w:r>
      <w:bookmarkEnd w:id="10"/>
    </w:p>
    <w:p w:rsidRPr="006257B4" w:rsidR="006257B4" w:rsidP="00001654" w:rsidRDefault="006257B4" w14:paraId="635DBCA1" w14:textId="466DA6F6">
      <w:r w:rsidRPr="006257B4">
        <w:t xml:space="preserve">The NTU facilitated the creation of the </w:t>
      </w:r>
      <w:r w:rsidR="002368AF">
        <w:t>Water Services Reform</w:t>
      </w:r>
      <w:r w:rsidRPr="006257B4">
        <w:t xml:space="preserve"> Asset Data Standard by a Working Group made up of nominees from Councils.</w:t>
      </w:r>
    </w:p>
    <w:p w:rsidRPr="006257B4" w:rsidR="006257B4" w:rsidP="00001654" w:rsidRDefault="006257B4" w14:paraId="1E1A4727" w14:textId="77777777">
      <w:r w:rsidRPr="006257B4">
        <w:t>NTU issued information requests were sent to all councils which included a request for suitably experienced participants for the Asset Data Standard Working Group (hereafter referred to as Working Group). The final Working Group included all 15 (Appendix 7.4) nominees.</w:t>
      </w:r>
    </w:p>
    <w:p w:rsidRPr="006257B4" w:rsidR="006257B4" w:rsidP="00001654" w:rsidRDefault="006257B4" w14:paraId="712874C3" w14:textId="77777777">
      <w:r w:rsidRPr="006257B4">
        <w:t>Once established, the Working Group discussed and agreed a process to Baseline the Asset Data Standard. The process consisted of eight steps, as follows:</w:t>
      </w:r>
    </w:p>
    <w:p w:rsidRPr="006257B4" w:rsidR="006257B4" w:rsidP="00001654" w:rsidRDefault="006257B4" w14:paraId="381455A0" w14:textId="77777777">
      <w:pPr>
        <w:pStyle w:val="ListParagraph"/>
        <w:numPr>
          <w:ilvl w:val="0"/>
          <w:numId w:val="33"/>
        </w:numPr>
      </w:pPr>
      <w:r w:rsidRPr="006257B4">
        <w:t>The Working Group identified precursor standards to be used as a starting point. These included the Watercare Asset Standard, the Building Innovation Partnership (BIP) Asset Standard, the Wellington Water (WW) Asset Standard, the Healthy Waters Asset Standard and Waka Kotahi’s Asset Management Data Standard (AMDS).</w:t>
      </w:r>
    </w:p>
    <w:p w:rsidRPr="006257B4" w:rsidR="006257B4" w:rsidP="00001654" w:rsidRDefault="006257B4" w14:paraId="7F25AD78" w14:textId="6F5ED2D5">
      <w:pPr>
        <w:pStyle w:val="ListParagraph"/>
        <w:numPr>
          <w:ilvl w:val="0"/>
          <w:numId w:val="33"/>
        </w:numPr>
      </w:pPr>
      <w:r w:rsidRPr="006257B4">
        <w:t xml:space="preserve">To accelerate creation of this </w:t>
      </w:r>
      <w:r w:rsidRPr="00001654" w:rsidR="002368AF">
        <w:rPr>
          <w:rFonts w:eastAsiaTheme="minorEastAsia"/>
          <w:lang w:eastAsia="en-NZ"/>
        </w:rPr>
        <w:t xml:space="preserve">Water Services Reform </w:t>
      </w:r>
      <w:r w:rsidRPr="006257B4">
        <w:t>Asset Data Standard, the Working Group decided to take Watercare Asset Standard as a start point.</w:t>
      </w:r>
    </w:p>
    <w:p w:rsidRPr="006257B4" w:rsidR="006257B4" w:rsidP="00001654" w:rsidRDefault="006257B4" w14:paraId="637CC655" w14:textId="77777777">
      <w:pPr>
        <w:pStyle w:val="ListParagraph"/>
        <w:numPr>
          <w:ilvl w:val="0"/>
          <w:numId w:val="33"/>
        </w:numPr>
      </w:pPr>
      <w:r w:rsidRPr="006257B4">
        <w:t>Next, the Working Group completed a gap analysis comparing Watercare’s Asset Standard with the other sets of asset standards, and where gaps were identified, the attribute and classes were revised to accommodate additional requirements. The main attribute additions related largely to storm water and health and safety requirements. The output was a Consolidated Asset Standard.</w:t>
      </w:r>
    </w:p>
    <w:p w:rsidRPr="006257B4" w:rsidR="006257B4" w:rsidP="00001654" w:rsidRDefault="758D7448" w14:paraId="44D1A0E4" w14:textId="05089F90">
      <w:pPr>
        <w:pStyle w:val="ListParagraph"/>
        <w:numPr>
          <w:ilvl w:val="0"/>
          <w:numId w:val="33"/>
        </w:numPr>
      </w:pPr>
      <w:r w:rsidRPr="525AB094">
        <w:t>The Working Group conducted several working sessions to review and discuss the Asset Data Standard with the primary objective to validate if the asset attributes were required to maintain and operate assets for Day 1. Each attribute was subject to challenge by the Working Group.</w:t>
      </w:r>
    </w:p>
    <w:p w:rsidRPr="006257B4" w:rsidR="006257B4" w:rsidP="00001654" w:rsidRDefault="006257B4" w14:paraId="391627E4" w14:textId="44779699">
      <w:pPr>
        <w:pStyle w:val="ListParagraph"/>
        <w:numPr>
          <w:ilvl w:val="0"/>
          <w:numId w:val="33"/>
        </w:numPr>
      </w:pPr>
      <w:r w:rsidRPr="006257B4">
        <w:t xml:space="preserve">Attributes determined by the Working Group as required for Day 1 were tagged as Baseline attributes for the </w:t>
      </w:r>
      <w:r w:rsidRPr="00001654" w:rsidR="002368AF">
        <w:rPr>
          <w:rFonts w:eastAsiaTheme="minorEastAsia"/>
          <w:lang w:eastAsia="en-NZ"/>
        </w:rPr>
        <w:t xml:space="preserve">Water Services Reform </w:t>
      </w:r>
      <w:r w:rsidRPr="006257B4">
        <w:t>Asset Data Standard.</w:t>
      </w:r>
    </w:p>
    <w:p w:rsidRPr="006257B4" w:rsidR="006257B4" w:rsidP="00001654" w:rsidRDefault="006257B4" w14:paraId="2205203C" w14:textId="77777777">
      <w:pPr>
        <w:pStyle w:val="ListParagraph"/>
        <w:numPr>
          <w:ilvl w:val="0"/>
          <w:numId w:val="33"/>
        </w:numPr>
      </w:pPr>
      <w:r w:rsidRPr="006257B4">
        <w:t>Attributes that were determined by the Working Group as not required for Day 1 were tagged as ‘Future’.</w:t>
      </w:r>
    </w:p>
    <w:p w:rsidRPr="006257B4" w:rsidR="006257B4" w:rsidP="00001654" w:rsidRDefault="006257B4" w14:paraId="39B25F6F" w14:textId="3E4B9AC2">
      <w:pPr>
        <w:pStyle w:val="ListParagraph"/>
        <w:numPr>
          <w:ilvl w:val="0"/>
          <w:numId w:val="33"/>
        </w:numPr>
      </w:pPr>
      <w:r w:rsidRPr="006257B4">
        <w:t xml:space="preserve">The outcome of the Working Group sessions was documented into the draft </w:t>
      </w:r>
      <w:r w:rsidRPr="00001654" w:rsidR="002368AF">
        <w:rPr>
          <w:rFonts w:eastAsiaTheme="minorEastAsia"/>
          <w:lang w:eastAsia="en-NZ"/>
        </w:rPr>
        <w:t xml:space="preserve">Water Services Reform </w:t>
      </w:r>
      <w:r w:rsidRPr="006257B4">
        <w:t>Asset Data Standard and then reviewed by the Working Group for accuracy and completeness.</w:t>
      </w:r>
    </w:p>
    <w:p w:rsidRPr="006257B4" w:rsidR="006257B4" w:rsidP="00001654" w:rsidRDefault="006257B4" w14:paraId="0B0403AA" w14:textId="51080B01">
      <w:pPr>
        <w:pStyle w:val="ListParagraph"/>
        <w:numPr>
          <w:ilvl w:val="0"/>
          <w:numId w:val="33"/>
        </w:numPr>
      </w:pPr>
      <w:r w:rsidRPr="006257B4">
        <w:t xml:space="preserve">The Working Group </w:t>
      </w:r>
      <w:r w:rsidRPr="00001654" w:rsidR="002368AF">
        <w:rPr>
          <w:rFonts w:eastAsiaTheme="minorEastAsia"/>
          <w:lang w:eastAsia="en-NZ"/>
        </w:rPr>
        <w:t xml:space="preserve">Water Services Reform </w:t>
      </w:r>
      <w:r w:rsidRPr="006257B4">
        <w:t>Asset Data Standard was then submitted to the NTU.</w:t>
      </w:r>
    </w:p>
    <w:p w:rsidRPr="006257B4" w:rsidR="006257B4" w:rsidP="00001654" w:rsidRDefault="006257B4" w14:paraId="340D382C" w14:textId="77777777">
      <w:r w:rsidRPr="006257B4">
        <w:t>For details of the Asset Data Standard Working Group members, refer to Appendix 7.4.</w:t>
      </w:r>
    </w:p>
    <w:p w:rsidRPr="006257B4" w:rsidR="006257B4" w:rsidP="00EE61EF" w:rsidRDefault="21DD57CE" w14:paraId="3A1AD396" w14:textId="77777777">
      <w:pPr>
        <w:pStyle w:val="Heading2"/>
        <w:numPr>
          <w:ilvl w:val="1"/>
          <w:numId w:val="24"/>
        </w:numPr>
        <w:ind w:left="1282" w:hanging="792"/>
      </w:pPr>
      <w:bookmarkStart w:name="_Toc128261524" w:id="11"/>
      <w:bookmarkStart w:name="_Toc150757494" w:id="12"/>
      <w:r>
        <w:t>The Process to Determine the Baseline Asset Data Standard</w:t>
      </w:r>
      <w:bookmarkEnd w:id="11"/>
      <w:bookmarkEnd w:id="12"/>
    </w:p>
    <w:p w:rsidRPr="006257B4" w:rsidR="006257B4" w:rsidP="00EE61EF" w:rsidRDefault="006257B4" w14:paraId="32340021" w14:textId="771920BF">
      <w:pPr>
        <w:ind w:left="720"/>
      </w:pPr>
      <w:r w:rsidRPr="006257B4">
        <w:t xml:space="preserve">To accelerate the definition of the </w:t>
      </w:r>
      <w:r w:rsidR="002368AF">
        <w:t>Water Services Reform</w:t>
      </w:r>
      <w:r w:rsidRPr="006257B4">
        <w:t xml:space="preserve"> Asset Data Standards, the Working Group agreed to leverage a number of existing data standards including Watercare, Healthy Waters, Wellington Water, BIP, and Waka Kotahi’s ADMS as a starting point. </w:t>
      </w:r>
    </w:p>
    <w:p w:rsidRPr="006257B4" w:rsidR="006257B4" w:rsidP="00EE61EF" w:rsidRDefault="006257B4" w14:paraId="0FF5B547" w14:textId="17C5E3B4">
      <w:pPr>
        <w:ind w:left="720"/>
      </w:pPr>
      <w:r w:rsidRPr="006257B4">
        <w:t xml:space="preserve">The Asset Data Standards from Healthy Waters, Wellington Water, BIP, and Waka Kotahi’s ADMS were compared to the existing Watercare Assets Standard to identify areas where the standards needed to be augmented. The outcome of this exercise produced the Consolidated Asset Standard for </w:t>
      </w:r>
      <w:r w:rsidRPr="002368AF" w:rsidR="002368AF">
        <w:rPr>
          <w:rFonts w:eastAsiaTheme="minorEastAsia"/>
          <w:lang w:eastAsia="en-NZ"/>
        </w:rPr>
        <w:t>Water Services Reform</w:t>
      </w:r>
      <w:r w:rsidRPr="006257B4">
        <w:t>. The main additions to the standards were for storm water and health and safety considerations.</w:t>
      </w:r>
    </w:p>
    <w:p w:rsidRPr="006257B4" w:rsidR="006257B4" w:rsidP="00EE61EF" w:rsidRDefault="758D7448" w14:paraId="60381C9D" w14:textId="5B156D6B">
      <w:pPr>
        <w:ind w:left="720"/>
      </w:pPr>
      <w:r w:rsidRPr="525AB094">
        <w:t>The Consolidated Asset Standard was then challenged to determine what subset of the standards would be essential to operate and maintain the assets for Day 1, the outcome of which was the Baseline Asset Standards. For this process, the Working Group agreed all asset classes and attributes that already existed in Watercare’s Assets Standard would be included in the Baseline Asset Standards. The designation of ‘Baseline’ has since been further refined to include ‘Recommended’ and ‘Optional’, as many organisations do not have all the information readily available to complete all the attributes which were originally tagged as ‘Baseline’.</w:t>
      </w:r>
    </w:p>
    <w:p w:rsidRPr="006257B4" w:rsidR="006257B4" w:rsidP="00EE61EF" w:rsidRDefault="006257B4" w14:paraId="63AE993C" w14:textId="77777777">
      <w:pPr>
        <w:ind w:left="720"/>
      </w:pPr>
      <w:r w:rsidRPr="006257B4">
        <w:t>In summary, the process is illustrated below in Figure 1 - Process to determine Baseline Asset Standard below.</w:t>
      </w:r>
    </w:p>
    <w:p w:rsidRPr="006257B4" w:rsidR="006257B4" w:rsidP="00DB4768" w:rsidRDefault="006257B4" w14:paraId="3C3989B5" w14:textId="77777777">
      <w:pPr>
        <w:keepLines w:val="0"/>
        <w:autoSpaceDE w:val="0"/>
        <w:autoSpaceDN w:val="0"/>
        <w:adjustRightInd w:val="0"/>
        <w:spacing w:after="0"/>
        <w:rPr>
          <w:color w:val="auto"/>
        </w:rPr>
      </w:pPr>
    </w:p>
    <w:p w:rsidRPr="006257B4" w:rsidR="006257B4" w:rsidP="006257B4" w:rsidRDefault="006257B4" w14:paraId="0664C8B6" w14:textId="77777777">
      <w:pPr>
        <w:keepLines w:val="0"/>
        <w:autoSpaceDE w:val="0"/>
        <w:autoSpaceDN w:val="0"/>
        <w:adjustRightInd w:val="0"/>
        <w:spacing w:after="0" w:line="240" w:lineRule="auto"/>
        <w:rPr>
          <w:color w:val="595959" w:themeColor="text1" w:themeTint="A6"/>
        </w:rPr>
      </w:pPr>
      <w:r w:rsidRPr="006257B4">
        <w:rPr>
          <w:noProof/>
          <w:color w:val="595959" w:themeColor="text1" w:themeTint="A6"/>
        </w:rPr>
        <w:drawing>
          <wp:inline distT="0" distB="0" distL="0" distR="0" wp14:anchorId="7725B45F" wp14:editId="7C859FA9">
            <wp:extent cx="6106602" cy="2552213"/>
            <wp:effectExtent l="0" t="0" r="8890"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42060" cy="2567032"/>
                    </a:xfrm>
                    <a:prstGeom prst="rect">
                      <a:avLst/>
                    </a:prstGeom>
                  </pic:spPr>
                </pic:pic>
              </a:graphicData>
            </a:graphic>
          </wp:inline>
        </w:drawing>
      </w:r>
    </w:p>
    <w:p w:rsidRPr="008538AE" w:rsidR="006257B4" w:rsidP="006257B4" w:rsidRDefault="006257B4" w14:paraId="6374AD6E" w14:textId="77777777">
      <w:pPr>
        <w:keepLines w:val="0"/>
        <w:autoSpaceDE w:val="0"/>
        <w:autoSpaceDN w:val="0"/>
        <w:adjustRightInd w:val="0"/>
        <w:spacing w:after="0" w:line="240" w:lineRule="auto"/>
        <w:rPr>
          <w:color w:val="595959" w:themeColor="text1" w:themeTint="A6"/>
          <w:sz w:val="16"/>
          <w:szCs w:val="16"/>
        </w:rPr>
      </w:pPr>
      <w:r>
        <w:rPr>
          <w:b/>
          <w:i/>
          <w:color w:val="9296B7"/>
          <w:sz w:val="16"/>
          <w:szCs w:val="16"/>
        </w:rPr>
        <w:t xml:space="preserve">Figure 1 - </w:t>
      </w:r>
      <w:r w:rsidRPr="00351B72">
        <w:rPr>
          <w:b/>
          <w:i/>
          <w:color w:val="9296B7"/>
          <w:sz w:val="16"/>
          <w:szCs w:val="16"/>
        </w:rPr>
        <w:t>Process to determine Baseline Asset Standard</w:t>
      </w:r>
    </w:p>
    <w:p w:rsidRPr="006257B4" w:rsidR="006257B4" w:rsidP="006257B4" w:rsidRDefault="006257B4" w14:paraId="0E2E4176" w14:textId="77777777">
      <w:pPr>
        <w:keepLines w:val="0"/>
        <w:autoSpaceDE w:val="0"/>
        <w:autoSpaceDN w:val="0"/>
        <w:adjustRightInd w:val="0"/>
        <w:spacing w:after="0" w:line="240" w:lineRule="auto"/>
        <w:rPr>
          <w:color w:val="595959" w:themeColor="text1" w:themeTint="A6"/>
        </w:rPr>
      </w:pPr>
    </w:p>
    <w:p w:rsidR="006257B4" w:rsidP="005B286C" w:rsidRDefault="21DD57CE" w14:paraId="1F91FFF2" w14:textId="45231C0B">
      <w:pPr>
        <w:pStyle w:val="Heading1"/>
        <w:numPr>
          <w:ilvl w:val="0"/>
          <w:numId w:val="24"/>
        </w:numPr>
        <w:ind w:left="216"/>
      </w:pPr>
      <w:bookmarkStart w:name="_Toc128261525" w:id="13"/>
      <w:bookmarkStart w:name="_Toc150757495" w:id="14"/>
      <w:r>
        <w:t>Next Steps to Evolve the Standard</w:t>
      </w:r>
      <w:bookmarkEnd w:id="13"/>
      <w:bookmarkEnd w:id="14"/>
    </w:p>
    <w:p w:rsidRPr="006257B4" w:rsidR="006257B4" w:rsidP="005B286C" w:rsidRDefault="006257B4" w14:paraId="3F14A39B" w14:textId="77777777">
      <w:r w:rsidRPr="006257B4">
        <w:t>The Asset Data Standard is intended to be largely stable through transition, however, there are a set of open actions that will be closed out during transition.</w:t>
      </w:r>
    </w:p>
    <w:p w:rsidRPr="006257B4" w:rsidR="006257B4" w:rsidP="005B286C" w:rsidRDefault="006257B4" w14:paraId="15D55019" w14:textId="77777777">
      <w:pPr>
        <w:rPr>
          <w:color w:val="595959" w:themeColor="text1" w:themeTint="A6"/>
        </w:rPr>
      </w:pPr>
      <w:r w:rsidRPr="006257B4">
        <w:t>As transition proceeds, and as requirements evolve and are conformed, the Asset Data Standard may need to be amended in a controlled manner</w:t>
      </w:r>
      <w:r w:rsidRPr="006257B4">
        <w:rPr>
          <w:color w:val="595959" w:themeColor="text1" w:themeTint="A6"/>
        </w:rPr>
        <w:t>.</w:t>
      </w:r>
      <w:r w:rsidRPr="006257B4">
        <w:rPr>
          <w:color w:val="595959" w:themeColor="text1" w:themeTint="A6"/>
        </w:rPr>
        <w:br w:type="page"/>
      </w:r>
    </w:p>
    <w:p w:rsidRPr="006257B4" w:rsidR="006257B4" w:rsidP="004C6D48" w:rsidRDefault="21DD57CE" w14:paraId="336E79F1" w14:textId="50FF9FCB">
      <w:pPr>
        <w:pStyle w:val="Heading1"/>
        <w:numPr>
          <w:ilvl w:val="0"/>
          <w:numId w:val="24"/>
        </w:numPr>
        <w:ind w:left="216"/>
      </w:pPr>
      <w:bookmarkStart w:name="_Toc128261526" w:id="15"/>
      <w:bookmarkStart w:name="_Toc150757496" w:id="16"/>
      <w:r>
        <w:t>Asset Hierarchy and Classification</w:t>
      </w:r>
      <w:bookmarkEnd w:id="15"/>
      <w:bookmarkEnd w:id="16"/>
    </w:p>
    <w:p w:rsidRPr="006257B4" w:rsidR="006257B4" w:rsidP="00667FE4" w:rsidRDefault="006257B4" w14:paraId="3048E87F" w14:textId="77777777">
      <w:r w:rsidRPr="006257B4">
        <w:t xml:space="preserve">The asset hierarchy and classification are used to identify and classify assets required to be operated and maintained. </w:t>
      </w:r>
    </w:p>
    <w:p w:rsidRPr="006257B4" w:rsidR="006257B4" w:rsidP="00667FE4" w:rsidRDefault="006257B4" w14:paraId="780C10B9" w14:textId="77777777">
      <w:r w:rsidRPr="006257B4">
        <w:t xml:space="preserve">The asset data hierarchy structures asset data by functional location and by asset class and type. Assets are organised and categorised by the 5-tier asset hierarchy, and then by the 4-tier asset classification. The Working Group agreed to adopt and evolve Watercare’s asset hierarchy and classification structure which is illustrated in Figure 2 below. </w:t>
      </w:r>
    </w:p>
    <w:p w:rsidRPr="006257B4" w:rsidR="006257B4" w:rsidP="006257B4" w:rsidRDefault="006257B4" w14:paraId="01EA7914" w14:textId="77777777">
      <w:pPr>
        <w:keepLines w:val="0"/>
        <w:autoSpaceDE w:val="0"/>
        <w:autoSpaceDN w:val="0"/>
        <w:adjustRightInd w:val="0"/>
        <w:spacing w:after="0" w:line="240" w:lineRule="auto"/>
        <w:rPr>
          <w:color w:val="595959" w:themeColor="text1" w:themeTint="A6"/>
        </w:rPr>
      </w:pPr>
      <w:r w:rsidRPr="006257B4">
        <w:rPr>
          <w:noProof/>
          <w:color w:val="595959" w:themeColor="text1" w:themeTint="A6"/>
        </w:rPr>
        <w:drawing>
          <wp:inline distT="0" distB="0" distL="0" distR="0" wp14:anchorId="2D4B200A" wp14:editId="3618ED09">
            <wp:extent cx="5567935" cy="1874598"/>
            <wp:effectExtent l="0" t="0" r="0" b="0"/>
            <wp:docPr id="42" name="Picture 4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5567935" cy="1874598"/>
                    </a:xfrm>
                    <a:prstGeom prst="rect">
                      <a:avLst/>
                    </a:prstGeom>
                    <a:ln/>
                  </pic:spPr>
                </pic:pic>
              </a:graphicData>
            </a:graphic>
          </wp:inline>
        </w:drawing>
      </w:r>
    </w:p>
    <w:p w:rsidRPr="008538AE" w:rsidR="006257B4" w:rsidP="006257B4" w:rsidRDefault="006257B4" w14:paraId="7A51E0C7" w14:textId="2D74BAEE">
      <w:pPr>
        <w:keepLines w:val="0"/>
        <w:autoSpaceDE w:val="0"/>
        <w:autoSpaceDN w:val="0"/>
        <w:adjustRightInd w:val="0"/>
        <w:spacing w:after="0" w:line="240" w:lineRule="auto"/>
        <w:rPr>
          <w:color w:val="595959" w:themeColor="text1" w:themeTint="A6"/>
          <w:sz w:val="16"/>
          <w:szCs w:val="16"/>
        </w:rPr>
      </w:pPr>
      <w:r w:rsidRPr="007709CE">
        <w:rPr>
          <w:b/>
          <w:i/>
          <w:color w:val="9296B7"/>
          <w:sz w:val="16"/>
          <w:szCs w:val="16"/>
        </w:rPr>
        <w:t>Figure 2 - Asset hierarchy and classification structure, and example</w:t>
      </w:r>
    </w:p>
    <w:p w:rsidRPr="006257B4" w:rsidR="006257B4" w:rsidP="006257B4" w:rsidRDefault="006257B4" w14:paraId="28D0A907" w14:textId="77777777">
      <w:pPr>
        <w:keepLines w:val="0"/>
        <w:autoSpaceDE w:val="0"/>
        <w:autoSpaceDN w:val="0"/>
        <w:adjustRightInd w:val="0"/>
        <w:spacing w:after="0" w:line="240" w:lineRule="auto"/>
        <w:rPr>
          <w:color w:val="595959" w:themeColor="text1" w:themeTint="A6"/>
        </w:rPr>
      </w:pPr>
    </w:p>
    <w:p w:rsidRPr="006257B4" w:rsidR="006257B4" w:rsidP="00EE61EF" w:rsidRDefault="21CA137F" w14:paraId="67F12757" w14:textId="20D9669E">
      <w:pPr>
        <w:pStyle w:val="Heading2"/>
        <w:ind w:left="702"/>
      </w:pPr>
      <w:bookmarkStart w:name="_Toc128261527" w:id="17"/>
      <w:bookmarkStart w:name="_Toc150757497" w:id="18"/>
      <w:r>
        <w:t xml:space="preserve">4.1 </w:t>
      </w:r>
      <w:r w:rsidR="21DD57CE">
        <w:t>Asset Hierarchy</w:t>
      </w:r>
      <w:bookmarkEnd w:id="17"/>
      <w:bookmarkEnd w:id="18"/>
      <w:r w:rsidR="21DD57CE">
        <w:t xml:space="preserve"> </w:t>
      </w:r>
    </w:p>
    <w:p w:rsidRPr="00EA1863" w:rsidR="001F7702" w:rsidP="00EA1863" w:rsidRDefault="006257B4" w14:paraId="5BC99EB5" w14:textId="33C661AE">
      <w:pPr>
        <w:ind w:left="720"/>
      </w:pPr>
      <w:r w:rsidRPr="006257B4">
        <w:t xml:space="preserve">The asset hierarchy organises asset data by facility, process area, system, set, and position. The asset hierarchy provides a parent / child tiered structure to allow for convenient and organised management of assets. Each tier of the asset hierarchy is described in Table 2 below. </w:t>
      </w:r>
      <w:bookmarkStart w:name="_n5xcli7brl03" w:colFirst="0" w:colLast="0" w:id="19"/>
      <w:bookmarkStart w:name="_Toc128261528" w:id="20"/>
      <w:bookmarkEnd w:id="19"/>
      <w:r w:rsidR="001F7702">
        <w:rPr>
          <w:b/>
          <w:color w:val="595959" w:themeColor="text1" w:themeTint="A6"/>
        </w:rPr>
        <w:br w:type="page"/>
      </w:r>
    </w:p>
    <w:p w:rsidRPr="006257B4" w:rsidR="006257B4" w:rsidP="001F7702" w:rsidRDefault="21DD57CE" w14:paraId="682B92FB" w14:textId="23BC39D2">
      <w:pPr>
        <w:pStyle w:val="Heading3"/>
      </w:pPr>
      <w:bookmarkStart w:name="_Toc150757498" w:id="21"/>
      <w:r>
        <w:t xml:space="preserve">Table 2 - Asset </w:t>
      </w:r>
      <w:r w:rsidR="00670D2E">
        <w:t>H</w:t>
      </w:r>
      <w:r>
        <w:t xml:space="preserve">ierarchy </w:t>
      </w:r>
      <w:r w:rsidR="00670D2E">
        <w:t>T</w:t>
      </w:r>
      <w:r>
        <w:t xml:space="preserve">ier </w:t>
      </w:r>
      <w:r w:rsidR="00670D2E">
        <w:t>D</w:t>
      </w:r>
      <w:r>
        <w:t>escriptions, and examples</w:t>
      </w:r>
      <w:bookmarkEnd w:id="20"/>
      <w:bookmarkEnd w:id="21"/>
    </w:p>
    <w:tbl>
      <w:tblPr>
        <w:tblW w:w="8532" w:type="dxa"/>
        <w:jc w:val="center"/>
        <w:tblLayout w:type="fixed"/>
        <w:tblCellMar>
          <w:left w:w="115" w:type="dxa"/>
          <w:right w:w="115" w:type="dxa"/>
        </w:tblCellMar>
        <w:tblLook w:val="0400" w:firstRow="0" w:lastRow="0" w:firstColumn="0" w:lastColumn="0" w:noHBand="0" w:noVBand="1"/>
      </w:tblPr>
      <w:tblGrid>
        <w:gridCol w:w="1574"/>
        <w:gridCol w:w="445"/>
        <w:gridCol w:w="1212"/>
        <w:gridCol w:w="3421"/>
        <w:gridCol w:w="1880"/>
      </w:tblGrid>
      <w:tr w:rsidRPr="006257B4" w:rsidR="006257B4" w:rsidTr="001F7702" w14:paraId="30EC184E" w14:textId="77777777">
        <w:trPr>
          <w:trHeight w:val="301"/>
          <w:tblHeader/>
          <w:jc w:val="center"/>
        </w:trPr>
        <w:tc>
          <w:tcPr>
            <w:tcW w:w="157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vAlign w:val="bottom"/>
          </w:tcPr>
          <w:p w:rsidRPr="004A3FD4" w:rsidR="006257B4" w:rsidP="006257B4" w:rsidRDefault="006257B4" w14:paraId="6AB29F37" w14:textId="77777777">
            <w:pPr>
              <w:keepLines w:val="0"/>
              <w:autoSpaceDE w:val="0"/>
              <w:autoSpaceDN w:val="0"/>
              <w:adjustRightInd w:val="0"/>
              <w:spacing w:after="0" w:line="240" w:lineRule="auto"/>
              <w:rPr>
                <w:color w:val="595959" w:themeColor="text1" w:themeTint="A6"/>
                <w:sz w:val="18"/>
                <w:szCs w:val="18"/>
              </w:rPr>
            </w:pPr>
          </w:p>
        </w:tc>
        <w:tc>
          <w:tcPr>
            <w:tcW w:w="1657" w:type="dxa"/>
            <w:gridSpan w:val="2"/>
            <w:tcBorders>
              <w:top w:val="single" w:color="293171" w:sz="4" w:space="0"/>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619300BB" w14:textId="77777777">
            <w:pPr>
              <w:keepLines w:val="0"/>
              <w:autoSpaceDE w:val="0"/>
              <w:autoSpaceDN w:val="0"/>
              <w:adjustRightInd w:val="0"/>
              <w:spacing w:after="0" w:line="240" w:lineRule="auto"/>
              <w:rPr>
                <w:b/>
                <w:color w:val="FFFFFF" w:themeColor="background1"/>
                <w:sz w:val="18"/>
                <w:szCs w:val="18"/>
              </w:rPr>
            </w:pPr>
            <w:r w:rsidRPr="004A3FD4">
              <w:rPr>
                <w:b/>
                <w:color w:val="FFFFFF" w:themeColor="background1"/>
                <w:sz w:val="18"/>
                <w:szCs w:val="18"/>
              </w:rPr>
              <w:t>Tier</w:t>
            </w:r>
          </w:p>
        </w:tc>
        <w:tc>
          <w:tcPr>
            <w:tcW w:w="3421" w:type="dxa"/>
            <w:tcBorders>
              <w:top w:val="single" w:color="293171" w:sz="4" w:space="0"/>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5F8FFA85" w14:textId="77777777">
            <w:pPr>
              <w:keepLines w:val="0"/>
              <w:autoSpaceDE w:val="0"/>
              <w:autoSpaceDN w:val="0"/>
              <w:adjustRightInd w:val="0"/>
              <w:spacing w:after="0" w:line="240" w:lineRule="auto"/>
              <w:rPr>
                <w:b/>
                <w:color w:val="FFFFFF" w:themeColor="background1"/>
                <w:sz w:val="18"/>
                <w:szCs w:val="18"/>
              </w:rPr>
            </w:pPr>
            <w:r w:rsidRPr="004A3FD4">
              <w:rPr>
                <w:b/>
                <w:color w:val="FFFFFF" w:themeColor="background1"/>
                <w:sz w:val="18"/>
                <w:szCs w:val="18"/>
              </w:rPr>
              <w:t>Description</w:t>
            </w:r>
          </w:p>
        </w:tc>
        <w:tc>
          <w:tcPr>
            <w:tcW w:w="1880" w:type="dxa"/>
            <w:tcBorders>
              <w:top w:val="single" w:color="293171" w:sz="4" w:space="0"/>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318AB26F" w14:textId="77777777">
            <w:pPr>
              <w:keepLines w:val="0"/>
              <w:autoSpaceDE w:val="0"/>
              <w:autoSpaceDN w:val="0"/>
              <w:adjustRightInd w:val="0"/>
              <w:spacing w:after="0" w:line="240" w:lineRule="auto"/>
              <w:rPr>
                <w:b/>
                <w:color w:val="FFFFFF" w:themeColor="background1"/>
                <w:sz w:val="18"/>
                <w:szCs w:val="18"/>
              </w:rPr>
            </w:pPr>
            <w:r w:rsidRPr="004A3FD4">
              <w:rPr>
                <w:b/>
                <w:color w:val="FFFFFF" w:themeColor="background1"/>
                <w:sz w:val="18"/>
                <w:szCs w:val="18"/>
              </w:rPr>
              <w:t>Example</w:t>
            </w:r>
          </w:p>
        </w:tc>
      </w:tr>
      <w:tr w:rsidRPr="006257B4" w:rsidR="006257B4" w:rsidTr="001F7702" w14:paraId="7B8D233B" w14:textId="77777777">
        <w:trPr>
          <w:trHeight w:val="301"/>
          <w:tblHeader/>
          <w:jc w:val="center"/>
        </w:trPr>
        <w:tc>
          <w:tcPr>
            <w:tcW w:w="1574" w:type="dxa"/>
            <w:vMerge w:val="restart"/>
            <w:tcBorders>
              <w:top w:val="single" w:color="293171" w:sz="4" w:space="0"/>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6C6D22DA" w14:textId="77777777">
            <w:pPr>
              <w:keepLines w:val="0"/>
              <w:autoSpaceDE w:val="0"/>
              <w:autoSpaceDN w:val="0"/>
              <w:adjustRightInd w:val="0"/>
              <w:spacing w:after="0" w:line="240" w:lineRule="auto"/>
              <w:rPr>
                <w:b/>
                <w:color w:val="FFFFFF" w:themeColor="background1"/>
                <w:sz w:val="18"/>
                <w:szCs w:val="18"/>
              </w:rPr>
            </w:pPr>
            <w:r w:rsidRPr="004A3FD4">
              <w:rPr>
                <w:b/>
                <w:color w:val="FFFFFF" w:themeColor="background1"/>
                <w:sz w:val="18"/>
                <w:szCs w:val="18"/>
              </w:rPr>
              <w:t>Asset Location</w:t>
            </w:r>
          </w:p>
        </w:tc>
        <w:tc>
          <w:tcPr>
            <w:tcW w:w="445"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31DF0014" w14:textId="77777777">
            <w:pPr>
              <w:keepLines w:val="0"/>
              <w:autoSpaceDE w:val="0"/>
              <w:autoSpaceDN w:val="0"/>
              <w:adjustRightInd w:val="0"/>
              <w:spacing w:after="0" w:line="240" w:lineRule="auto"/>
              <w:rPr>
                <w:b/>
                <w:sz w:val="18"/>
                <w:szCs w:val="18"/>
              </w:rPr>
            </w:pPr>
            <w:r w:rsidRPr="004A3FD4">
              <w:rPr>
                <w:b/>
                <w:sz w:val="18"/>
                <w:szCs w:val="18"/>
              </w:rPr>
              <w:t>1</w:t>
            </w:r>
          </w:p>
        </w:tc>
        <w:tc>
          <w:tcPr>
            <w:tcW w:w="1212"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5312D4E8" w14:textId="77777777">
            <w:pPr>
              <w:keepLines w:val="0"/>
              <w:autoSpaceDE w:val="0"/>
              <w:autoSpaceDN w:val="0"/>
              <w:adjustRightInd w:val="0"/>
              <w:spacing w:after="0" w:line="240" w:lineRule="auto"/>
              <w:rPr>
                <w:b/>
                <w:sz w:val="18"/>
                <w:szCs w:val="18"/>
              </w:rPr>
            </w:pPr>
            <w:r w:rsidRPr="004A3FD4">
              <w:rPr>
                <w:b/>
                <w:sz w:val="18"/>
                <w:szCs w:val="18"/>
              </w:rPr>
              <w:t>Facility</w:t>
            </w:r>
          </w:p>
        </w:tc>
        <w:tc>
          <w:tcPr>
            <w:tcW w:w="3421"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147EB9BA" w14:textId="77777777">
            <w:pPr>
              <w:keepLines w:val="0"/>
              <w:autoSpaceDE w:val="0"/>
              <w:autoSpaceDN w:val="0"/>
              <w:adjustRightInd w:val="0"/>
              <w:spacing w:after="0" w:line="240" w:lineRule="auto"/>
              <w:rPr>
                <w:sz w:val="18"/>
                <w:szCs w:val="18"/>
              </w:rPr>
            </w:pPr>
            <w:r w:rsidRPr="004A3FD4">
              <w:rPr>
                <w:sz w:val="18"/>
                <w:szCs w:val="18"/>
              </w:rPr>
              <w:t>Plant Assets – this is the Facility Name.</w:t>
            </w:r>
          </w:p>
          <w:p w:rsidRPr="004A3FD4" w:rsidR="006257B4" w:rsidP="006257B4" w:rsidRDefault="006257B4" w14:paraId="5CA7C832" w14:textId="77777777">
            <w:pPr>
              <w:keepLines w:val="0"/>
              <w:autoSpaceDE w:val="0"/>
              <w:autoSpaceDN w:val="0"/>
              <w:adjustRightInd w:val="0"/>
              <w:spacing w:after="0" w:line="240" w:lineRule="auto"/>
              <w:rPr>
                <w:sz w:val="18"/>
                <w:szCs w:val="18"/>
              </w:rPr>
            </w:pPr>
            <w:r w:rsidRPr="004A3FD4">
              <w:rPr>
                <w:sz w:val="18"/>
                <w:szCs w:val="18"/>
              </w:rPr>
              <w:t>Network Assets – this is the Waters Network Type and the Organisation</w:t>
            </w:r>
          </w:p>
        </w:tc>
        <w:tc>
          <w:tcPr>
            <w:tcW w:w="1880"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2BB805C6" w14:textId="77777777">
            <w:pPr>
              <w:keepLines w:val="0"/>
              <w:autoSpaceDE w:val="0"/>
              <w:autoSpaceDN w:val="0"/>
              <w:adjustRightInd w:val="0"/>
              <w:spacing w:after="0" w:line="240" w:lineRule="auto"/>
              <w:rPr>
                <w:sz w:val="18"/>
                <w:szCs w:val="18"/>
              </w:rPr>
            </w:pPr>
            <w:r w:rsidRPr="004A3FD4">
              <w:rPr>
                <w:sz w:val="18"/>
                <w:szCs w:val="18"/>
              </w:rPr>
              <w:t>Huia Treatment Plant</w:t>
            </w:r>
          </w:p>
          <w:p w:rsidRPr="004A3FD4" w:rsidR="006257B4" w:rsidP="006257B4" w:rsidRDefault="006257B4" w14:paraId="4DC24E14" w14:textId="77777777">
            <w:pPr>
              <w:keepLines w:val="0"/>
              <w:autoSpaceDE w:val="0"/>
              <w:autoSpaceDN w:val="0"/>
              <w:adjustRightInd w:val="0"/>
              <w:spacing w:after="0" w:line="240" w:lineRule="auto"/>
              <w:rPr>
                <w:sz w:val="18"/>
                <w:szCs w:val="18"/>
              </w:rPr>
            </w:pPr>
            <w:r w:rsidRPr="004A3FD4">
              <w:rPr>
                <w:sz w:val="18"/>
                <w:szCs w:val="18"/>
              </w:rPr>
              <w:t>Network Water Reticulation - WSL</w:t>
            </w:r>
          </w:p>
          <w:p w:rsidRPr="004A3FD4" w:rsidR="006257B4" w:rsidP="006257B4" w:rsidRDefault="006257B4" w14:paraId="323A243E" w14:textId="77777777">
            <w:pPr>
              <w:keepLines w:val="0"/>
              <w:autoSpaceDE w:val="0"/>
              <w:autoSpaceDN w:val="0"/>
              <w:adjustRightInd w:val="0"/>
              <w:spacing w:after="0" w:line="240" w:lineRule="auto"/>
              <w:rPr>
                <w:sz w:val="18"/>
                <w:szCs w:val="18"/>
              </w:rPr>
            </w:pPr>
          </w:p>
        </w:tc>
      </w:tr>
      <w:tr w:rsidRPr="006257B4" w:rsidR="006257B4" w:rsidTr="001F7702" w14:paraId="79FD79FA" w14:textId="77777777">
        <w:trPr>
          <w:trHeight w:val="301"/>
          <w:tblHeader/>
          <w:jc w:val="center"/>
        </w:trPr>
        <w:tc>
          <w:tcPr>
            <w:tcW w:w="1574" w:type="dxa"/>
            <w:vMerge/>
            <w:tcBorders>
              <w:top w:val="single" w:color="293171" w:sz="4" w:space="0"/>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708D7DED" w14:textId="77777777">
            <w:pPr>
              <w:keepLines w:val="0"/>
              <w:autoSpaceDE w:val="0"/>
              <w:autoSpaceDN w:val="0"/>
              <w:adjustRightInd w:val="0"/>
              <w:spacing w:after="0" w:line="240" w:lineRule="auto"/>
              <w:rPr>
                <w:color w:val="FFFFFF" w:themeColor="background1"/>
                <w:sz w:val="18"/>
                <w:szCs w:val="18"/>
              </w:rPr>
            </w:pPr>
          </w:p>
        </w:tc>
        <w:tc>
          <w:tcPr>
            <w:tcW w:w="445"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7F24D1B9" w14:textId="77777777">
            <w:pPr>
              <w:keepLines w:val="0"/>
              <w:autoSpaceDE w:val="0"/>
              <w:autoSpaceDN w:val="0"/>
              <w:adjustRightInd w:val="0"/>
              <w:spacing w:after="0" w:line="240" w:lineRule="auto"/>
              <w:rPr>
                <w:b/>
                <w:sz w:val="18"/>
                <w:szCs w:val="18"/>
              </w:rPr>
            </w:pPr>
            <w:r w:rsidRPr="004A3FD4">
              <w:rPr>
                <w:b/>
                <w:sz w:val="18"/>
                <w:szCs w:val="18"/>
              </w:rPr>
              <w:t>2</w:t>
            </w:r>
          </w:p>
        </w:tc>
        <w:tc>
          <w:tcPr>
            <w:tcW w:w="1212"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428EA450" w14:textId="77777777">
            <w:pPr>
              <w:keepLines w:val="0"/>
              <w:autoSpaceDE w:val="0"/>
              <w:autoSpaceDN w:val="0"/>
              <w:adjustRightInd w:val="0"/>
              <w:spacing w:after="0" w:line="240" w:lineRule="auto"/>
              <w:rPr>
                <w:b/>
                <w:sz w:val="18"/>
                <w:szCs w:val="18"/>
              </w:rPr>
            </w:pPr>
            <w:r w:rsidRPr="004A3FD4">
              <w:rPr>
                <w:b/>
                <w:sz w:val="18"/>
                <w:szCs w:val="18"/>
              </w:rPr>
              <w:t xml:space="preserve">Process </w:t>
            </w:r>
          </w:p>
        </w:tc>
        <w:tc>
          <w:tcPr>
            <w:tcW w:w="3421"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75425F82" w14:textId="77777777">
            <w:pPr>
              <w:keepLines w:val="0"/>
              <w:autoSpaceDE w:val="0"/>
              <w:autoSpaceDN w:val="0"/>
              <w:adjustRightInd w:val="0"/>
              <w:spacing w:after="0" w:line="240" w:lineRule="auto"/>
              <w:rPr>
                <w:sz w:val="18"/>
                <w:szCs w:val="18"/>
              </w:rPr>
            </w:pPr>
            <w:r w:rsidRPr="004A3FD4">
              <w:rPr>
                <w:sz w:val="18"/>
                <w:szCs w:val="18"/>
              </w:rPr>
              <w:t>Identifies the main Process Area associated with an Asset</w:t>
            </w:r>
          </w:p>
        </w:tc>
        <w:tc>
          <w:tcPr>
            <w:tcW w:w="1880"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0E570540" w14:textId="77777777">
            <w:pPr>
              <w:keepLines w:val="0"/>
              <w:autoSpaceDE w:val="0"/>
              <w:autoSpaceDN w:val="0"/>
              <w:adjustRightInd w:val="0"/>
              <w:spacing w:after="0" w:line="240" w:lineRule="auto"/>
              <w:rPr>
                <w:sz w:val="18"/>
                <w:szCs w:val="18"/>
              </w:rPr>
            </w:pPr>
            <w:r w:rsidRPr="004A3FD4">
              <w:rPr>
                <w:sz w:val="18"/>
                <w:szCs w:val="18"/>
              </w:rPr>
              <w:t>Sludge Dewatering</w:t>
            </w:r>
          </w:p>
          <w:p w:rsidRPr="004A3FD4" w:rsidR="006257B4" w:rsidP="006257B4" w:rsidRDefault="006257B4" w14:paraId="3B712804" w14:textId="77777777">
            <w:pPr>
              <w:keepLines w:val="0"/>
              <w:autoSpaceDE w:val="0"/>
              <w:autoSpaceDN w:val="0"/>
              <w:adjustRightInd w:val="0"/>
              <w:spacing w:after="0" w:line="240" w:lineRule="auto"/>
              <w:rPr>
                <w:sz w:val="18"/>
                <w:szCs w:val="18"/>
              </w:rPr>
            </w:pPr>
            <w:r w:rsidRPr="004A3FD4">
              <w:rPr>
                <w:sz w:val="18"/>
                <w:szCs w:val="18"/>
              </w:rPr>
              <w:t>Treated Water Line Valving</w:t>
            </w:r>
          </w:p>
          <w:p w:rsidRPr="004A3FD4" w:rsidR="006257B4" w:rsidP="006257B4" w:rsidRDefault="006257B4" w14:paraId="7F18EB07" w14:textId="77777777">
            <w:pPr>
              <w:keepLines w:val="0"/>
              <w:autoSpaceDE w:val="0"/>
              <w:autoSpaceDN w:val="0"/>
              <w:adjustRightInd w:val="0"/>
              <w:spacing w:after="0" w:line="240" w:lineRule="auto"/>
              <w:rPr>
                <w:sz w:val="18"/>
                <w:szCs w:val="18"/>
              </w:rPr>
            </w:pPr>
          </w:p>
        </w:tc>
      </w:tr>
      <w:tr w:rsidRPr="006257B4" w:rsidR="006257B4" w:rsidTr="001F7702" w14:paraId="7F974F85" w14:textId="77777777">
        <w:trPr>
          <w:trHeight w:val="301"/>
          <w:tblHeader/>
          <w:jc w:val="center"/>
        </w:trPr>
        <w:tc>
          <w:tcPr>
            <w:tcW w:w="1574" w:type="dxa"/>
            <w:vMerge w:val="restart"/>
            <w:tcBorders>
              <w:top w:val="single" w:color="293171" w:sz="4" w:space="0"/>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0C3D7791" w14:textId="77777777">
            <w:pPr>
              <w:keepLines w:val="0"/>
              <w:autoSpaceDE w:val="0"/>
              <w:autoSpaceDN w:val="0"/>
              <w:adjustRightInd w:val="0"/>
              <w:spacing w:after="0" w:line="240" w:lineRule="auto"/>
              <w:rPr>
                <w:b/>
                <w:color w:val="FFFFFF" w:themeColor="background1"/>
                <w:sz w:val="18"/>
                <w:szCs w:val="18"/>
              </w:rPr>
            </w:pPr>
            <w:r w:rsidRPr="004A3FD4">
              <w:rPr>
                <w:b/>
                <w:color w:val="FFFFFF" w:themeColor="background1"/>
                <w:sz w:val="18"/>
                <w:szCs w:val="18"/>
              </w:rPr>
              <w:t xml:space="preserve">Asset </w:t>
            </w:r>
          </w:p>
          <w:p w:rsidRPr="004A3FD4" w:rsidR="006257B4" w:rsidP="006257B4" w:rsidRDefault="006257B4" w14:paraId="2D20A003" w14:textId="77777777">
            <w:pPr>
              <w:keepLines w:val="0"/>
              <w:autoSpaceDE w:val="0"/>
              <w:autoSpaceDN w:val="0"/>
              <w:adjustRightInd w:val="0"/>
              <w:spacing w:after="0" w:line="240" w:lineRule="auto"/>
              <w:rPr>
                <w:b/>
                <w:color w:val="FFFFFF" w:themeColor="background1"/>
                <w:sz w:val="18"/>
                <w:szCs w:val="18"/>
              </w:rPr>
            </w:pPr>
            <w:r w:rsidRPr="004A3FD4">
              <w:rPr>
                <w:b/>
                <w:color w:val="FFFFFF" w:themeColor="background1"/>
                <w:sz w:val="18"/>
                <w:szCs w:val="18"/>
              </w:rPr>
              <w:t>Parent and Child Structure</w:t>
            </w:r>
          </w:p>
        </w:tc>
        <w:tc>
          <w:tcPr>
            <w:tcW w:w="445"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57A75E9E" w14:textId="77777777">
            <w:pPr>
              <w:keepLines w:val="0"/>
              <w:autoSpaceDE w:val="0"/>
              <w:autoSpaceDN w:val="0"/>
              <w:adjustRightInd w:val="0"/>
              <w:spacing w:after="0" w:line="240" w:lineRule="auto"/>
              <w:rPr>
                <w:b/>
                <w:sz w:val="18"/>
                <w:szCs w:val="18"/>
              </w:rPr>
            </w:pPr>
            <w:r w:rsidRPr="004A3FD4">
              <w:rPr>
                <w:b/>
                <w:sz w:val="18"/>
                <w:szCs w:val="18"/>
              </w:rPr>
              <w:t>3</w:t>
            </w:r>
          </w:p>
        </w:tc>
        <w:tc>
          <w:tcPr>
            <w:tcW w:w="1212"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4AE5B0D5" w14:textId="77777777">
            <w:pPr>
              <w:keepLines w:val="0"/>
              <w:autoSpaceDE w:val="0"/>
              <w:autoSpaceDN w:val="0"/>
              <w:adjustRightInd w:val="0"/>
              <w:spacing w:after="0" w:line="240" w:lineRule="auto"/>
              <w:rPr>
                <w:b/>
                <w:sz w:val="18"/>
                <w:szCs w:val="18"/>
              </w:rPr>
            </w:pPr>
            <w:r w:rsidRPr="004A3FD4">
              <w:rPr>
                <w:b/>
                <w:sz w:val="18"/>
                <w:szCs w:val="18"/>
              </w:rPr>
              <w:t>System</w:t>
            </w:r>
          </w:p>
        </w:tc>
        <w:tc>
          <w:tcPr>
            <w:tcW w:w="3421"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68BDC89F" w14:textId="77777777">
            <w:pPr>
              <w:keepLines w:val="0"/>
              <w:autoSpaceDE w:val="0"/>
              <w:autoSpaceDN w:val="0"/>
              <w:adjustRightInd w:val="0"/>
              <w:spacing w:after="0" w:line="240" w:lineRule="auto"/>
              <w:rPr>
                <w:sz w:val="18"/>
                <w:szCs w:val="18"/>
              </w:rPr>
            </w:pPr>
            <w:r w:rsidRPr="004A3FD4">
              <w:rPr>
                <w:sz w:val="18"/>
                <w:szCs w:val="18"/>
              </w:rPr>
              <w:t>Is used for large or complex systems, such as treatment facilities, where a process area contains many assets that can be broken down further (optional).</w:t>
            </w:r>
          </w:p>
        </w:tc>
        <w:tc>
          <w:tcPr>
            <w:tcW w:w="1880"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53C67585" w14:textId="77777777">
            <w:pPr>
              <w:keepLines w:val="0"/>
              <w:autoSpaceDE w:val="0"/>
              <w:autoSpaceDN w:val="0"/>
              <w:adjustRightInd w:val="0"/>
              <w:spacing w:after="0" w:line="240" w:lineRule="auto"/>
              <w:rPr>
                <w:sz w:val="18"/>
                <w:szCs w:val="18"/>
              </w:rPr>
            </w:pPr>
            <w:r w:rsidRPr="004A3FD4">
              <w:rPr>
                <w:sz w:val="18"/>
                <w:szCs w:val="18"/>
              </w:rPr>
              <w:t>Centrifuge</w:t>
            </w:r>
          </w:p>
        </w:tc>
      </w:tr>
      <w:tr w:rsidRPr="006257B4" w:rsidR="006257B4" w:rsidTr="001F7702" w14:paraId="56A2A1DA" w14:textId="77777777">
        <w:trPr>
          <w:trHeight w:val="714"/>
          <w:tblHeader/>
          <w:jc w:val="center"/>
        </w:trPr>
        <w:tc>
          <w:tcPr>
            <w:tcW w:w="1574" w:type="dxa"/>
            <w:vMerge/>
            <w:tcBorders>
              <w:top w:val="single" w:color="293171" w:sz="4" w:space="0"/>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6AD2AA35" w14:textId="77777777">
            <w:pPr>
              <w:keepLines w:val="0"/>
              <w:autoSpaceDE w:val="0"/>
              <w:autoSpaceDN w:val="0"/>
              <w:adjustRightInd w:val="0"/>
              <w:spacing w:after="0" w:line="240" w:lineRule="auto"/>
              <w:rPr>
                <w:color w:val="595959" w:themeColor="text1" w:themeTint="A6"/>
                <w:sz w:val="18"/>
                <w:szCs w:val="18"/>
              </w:rPr>
            </w:pPr>
          </w:p>
        </w:tc>
        <w:tc>
          <w:tcPr>
            <w:tcW w:w="445"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2ED8AE10" w14:textId="77777777">
            <w:pPr>
              <w:keepLines w:val="0"/>
              <w:autoSpaceDE w:val="0"/>
              <w:autoSpaceDN w:val="0"/>
              <w:adjustRightInd w:val="0"/>
              <w:spacing w:after="0" w:line="240" w:lineRule="auto"/>
              <w:rPr>
                <w:b/>
                <w:sz w:val="18"/>
                <w:szCs w:val="18"/>
              </w:rPr>
            </w:pPr>
            <w:r w:rsidRPr="004A3FD4">
              <w:rPr>
                <w:b/>
                <w:sz w:val="18"/>
                <w:szCs w:val="18"/>
              </w:rPr>
              <w:t>4</w:t>
            </w:r>
          </w:p>
        </w:tc>
        <w:tc>
          <w:tcPr>
            <w:tcW w:w="1212"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499A6A90" w14:textId="77777777">
            <w:pPr>
              <w:keepLines w:val="0"/>
              <w:autoSpaceDE w:val="0"/>
              <w:autoSpaceDN w:val="0"/>
              <w:adjustRightInd w:val="0"/>
              <w:spacing w:after="0" w:line="240" w:lineRule="auto"/>
              <w:rPr>
                <w:b/>
                <w:sz w:val="18"/>
                <w:szCs w:val="18"/>
              </w:rPr>
            </w:pPr>
            <w:r w:rsidRPr="004A3FD4">
              <w:rPr>
                <w:b/>
                <w:sz w:val="18"/>
                <w:szCs w:val="18"/>
              </w:rPr>
              <w:t>Set</w:t>
            </w:r>
          </w:p>
        </w:tc>
        <w:tc>
          <w:tcPr>
            <w:tcW w:w="3421"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43F6EC7B" w14:textId="77777777">
            <w:pPr>
              <w:keepLines w:val="0"/>
              <w:autoSpaceDE w:val="0"/>
              <w:autoSpaceDN w:val="0"/>
              <w:adjustRightInd w:val="0"/>
              <w:spacing w:after="0" w:line="240" w:lineRule="auto"/>
              <w:rPr>
                <w:sz w:val="18"/>
                <w:szCs w:val="18"/>
              </w:rPr>
            </w:pPr>
            <w:r w:rsidRPr="004A3FD4">
              <w:rPr>
                <w:sz w:val="18"/>
                <w:szCs w:val="18"/>
              </w:rPr>
              <w:t xml:space="preserve">The assigned parent asset that child assets are associated to. </w:t>
            </w:r>
          </w:p>
        </w:tc>
        <w:tc>
          <w:tcPr>
            <w:tcW w:w="1880"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72DB002D" w14:textId="77777777">
            <w:pPr>
              <w:keepLines w:val="0"/>
              <w:autoSpaceDE w:val="0"/>
              <w:autoSpaceDN w:val="0"/>
              <w:adjustRightInd w:val="0"/>
              <w:spacing w:after="0" w:line="240" w:lineRule="auto"/>
              <w:rPr>
                <w:sz w:val="18"/>
                <w:szCs w:val="18"/>
              </w:rPr>
            </w:pPr>
            <w:r w:rsidRPr="004A3FD4">
              <w:rPr>
                <w:sz w:val="18"/>
                <w:szCs w:val="18"/>
              </w:rPr>
              <w:t>Sludge Dewatering Unit 71</w:t>
            </w:r>
          </w:p>
        </w:tc>
      </w:tr>
      <w:tr w:rsidRPr="006257B4" w:rsidR="006257B4" w:rsidTr="001F7702" w14:paraId="020622C1" w14:textId="77777777">
        <w:trPr>
          <w:trHeight w:val="697"/>
          <w:tblHeader/>
          <w:jc w:val="center"/>
        </w:trPr>
        <w:tc>
          <w:tcPr>
            <w:tcW w:w="1574" w:type="dxa"/>
            <w:vMerge/>
            <w:tcBorders>
              <w:top w:val="single" w:color="293171" w:sz="4" w:space="0"/>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38280A6D" w14:textId="77777777">
            <w:pPr>
              <w:keepLines w:val="0"/>
              <w:autoSpaceDE w:val="0"/>
              <w:autoSpaceDN w:val="0"/>
              <w:adjustRightInd w:val="0"/>
              <w:spacing w:after="0" w:line="240" w:lineRule="auto"/>
              <w:rPr>
                <w:color w:val="595959" w:themeColor="text1" w:themeTint="A6"/>
                <w:sz w:val="18"/>
                <w:szCs w:val="18"/>
              </w:rPr>
            </w:pPr>
          </w:p>
        </w:tc>
        <w:tc>
          <w:tcPr>
            <w:tcW w:w="445"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7324D674" w14:textId="77777777">
            <w:pPr>
              <w:keepLines w:val="0"/>
              <w:autoSpaceDE w:val="0"/>
              <w:autoSpaceDN w:val="0"/>
              <w:adjustRightInd w:val="0"/>
              <w:spacing w:after="0" w:line="240" w:lineRule="auto"/>
              <w:rPr>
                <w:b/>
                <w:sz w:val="18"/>
                <w:szCs w:val="18"/>
              </w:rPr>
            </w:pPr>
            <w:r w:rsidRPr="004A3FD4">
              <w:rPr>
                <w:b/>
                <w:sz w:val="18"/>
                <w:szCs w:val="18"/>
              </w:rPr>
              <w:t>5</w:t>
            </w:r>
          </w:p>
        </w:tc>
        <w:tc>
          <w:tcPr>
            <w:tcW w:w="1212"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67441EB1" w14:textId="77777777">
            <w:pPr>
              <w:keepLines w:val="0"/>
              <w:autoSpaceDE w:val="0"/>
              <w:autoSpaceDN w:val="0"/>
              <w:adjustRightInd w:val="0"/>
              <w:spacing w:after="0" w:line="240" w:lineRule="auto"/>
              <w:rPr>
                <w:b/>
                <w:sz w:val="18"/>
                <w:szCs w:val="18"/>
              </w:rPr>
            </w:pPr>
            <w:r w:rsidRPr="004A3FD4">
              <w:rPr>
                <w:b/>
                <w:sz w:val="18"/>
                <w:szCs w:val="18"/>
              </w:rPr>
              <w:t>Position</w:t>
            </w:r>
          </w:p>
        </w:tc>
        <w:tc>
          <w:tcPr>
            <w:tcW w:w="3421"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3B5A6490" w14:textId="1BEC3FEE">
            <w:pPr>
              <w:keepLines w:val="0"/>
              <w:autoSpaceDE w:val="0"/>
              <w:autoSpaceDN w:val="0"/>
              <w:adjustRightInd w:val="0"/>
              <w:spacing w:after="0" w:line="240" w:lineRule="auto"/>
              <w:rPr>
                <w:sz w:val="18"/>
                <w:szCs w:val="18"/>
              </w:rPr>
            </w:pPr>
            <w:r w:rsidRPr="004A3FD4">
              <w:rPr>
                <w:sz w:val="18"/>
                <w:szCs w:val="18"/>
              </w:rPr>
              <w:t>List of child assets of the assigned parent asset (i.e., the Set at Tier 4)</w:t>
            </w:r>
            <w:r w:rsidRPr="004A3FD4" w:rsidR="002D19A5">
              <w:rPr>
                <w:sz w:val="18"/>
                <w:szCs w:val="18"/>
              </w:rPr>
              <w:t>, a</w:t>
            </w:r>
            <w:r w:rsidRPr="004A3FD4">
              <w:rPr>
                <w:sz w:val="18"/>
                <w:szCs w:val="18"/>
              </w:rPr>
              <w:t>lso any Orphan assets associated with the Facility</w:t>
            </w:r>
          </w:p>
        </w:tc>
        <w:tc>
          <w:tcPr>
            <w:tcW w:w="1880"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6257B4" w:rsidRDefault="006257B4" w14:paraId="15D0B03F" w14:textId="77777777">
            <w:pPr>
              <w:keepLines w:val="0"/>
              <w:autoSpaceDE w:val="0"/>
              <w:autoSpaceDN w:val="0"/>
              <w:adjustRightInd w:val="0"/>
              <w:spacing w:after="0" w:line="240" w:lineRule="auto"/>
              <w:rPr>
                <w:sz w:val="18"/>
                <w:szCs w:val="18"/>
              </w:rPr>
            </w:pPr>
            <w:r w:rsidRPr="004A3FD4">
              <w:rPr>
                <w:sz w:val="18"/>
                <w:szCs w:val="18"/>
              </w:rPr>
              <w:t>Motor 1</w:t>
            </w:r>
          </w:p>
        </w:tc>
      </w:tr>
    </w:tbl>
    <w:p w:rsidRPr="006257B4" w:rsidR="006257B4" w:rsidP="006257B4" w:rsidRDefault="006257B4" w14:paraId="20D59DE8" w14:textId="07D46A1C">
      <w:pPr>
        <w:keepLines w:val="0"/>
        <w:autoSpaceDE w:val="0"/>
        <w:autoSpaceDN w:val="0"/>
        <w:adjustRightInd w:val="0"/>
        <w:spacing w:after="0" w:line="240" w:lineRule="auto"/>
        <w:rPr>
          <w:color w:val="595959" w:themeColor="text1" w:themeTint="A6"/>
        </w:rPr>
      </w:pPr>
    </w:p>
    <w:p w:rsidRPr="001F7702" w:rsidR="006257B4" w:rsidP="00EE61EF" w:rsidRDefault="15878C3B" w14:paraId="3E17875A" w14:textId="7E281A6C">
      <w:pPr>
        <w:pStyle w:val="Heading2"/>
        <w:spacing w:after="0"/>
        <w:ind w:left="702"/>
      </w:pPr>
      <w:bookmarkStart w:name="_Toc128261529" w:id="22"/>
      <w:bookmarkStart w:name="_Toc150757499" w:id="23"/>
      <w:r>
        <w:t xml:space="preserve">4.2 </w:t>
      </w:r>
      <w:r w:rsidR="21DD57CE">
        <w:t>Asset Classification</w:t>
      </w:r>
      <w:bookmarkEnd w:id="22"/>
      <w:bookmarkEnd w:id="23"/>
      <w:r w:rsidR="21DD57CE">
        <w:t xml:space="preserve"> </w:t>
      </w:r>
    </w:p>
    <w:p w:rsidR="00C07023" w:rsidP="001F7702" w:rsidRDefault="00C07023" w14:paraId="766F68A3" w14:textId="77777777">
      <w:pPr>
        <w:keepLines w:val="0"/>
        <w:autoSpaceDE w:val="0"/>
        <w:autoSpaceDN w:val="0"/>
        <w:adjustRightInd w:val="0"/>
        <w:spacing w:after="0"/>
        <w:rPr>
          <w:color w:val="auto"/>
        </w:rPr>
      </w:pPr>
    </w:p>
    <w:p w:rsidRPr="006257B4" w:rsidR="006257B4" w:rsidP="004C7621" w:rsidRDefault="006257B4" w14:paraId="27B058C5" w14:textId="6A8E76C6">
      <w:pPr>
        <w:ind w:left="720"/>
      </w:pPr>
      <w:r w:rsidRPr="006257B4">
        <w:t>The asset classification is a structure used to logically organise assets with the similar functional purpose. It is grouped into a 4-level classification structure to align main characteristics and definitions. The asset classification enables the grouping, structuring, and storing data, to support maintenance, operation, and reporting. The asset classification structure is illustrated below in Figure 3.</w:t>
      </w:r>
    </w:p>
    <w:p w:rsidRPr="006257B4" w:rsidR="006257B4" w:rsidP="006257B4" w:rsidRDefault="006257B4" w14:paraId="334A4593" w14:textId="77777777">
      <w:pPr>
        <w:keepLines w:val="0"/>
        <w:autoSpaceDE w:val="0"/>
        <w:autoSpaceDN w:val="0"/>
        <w:adjustRightInd w:val="0"/>
        <w:spacing w:after="0" w:line="240" w:lineRule="auto"/>
        <w:rPr>
          <w:color w:val="auto"/>
        </w:rPr>
      </w:pPr>
    </w:p>
    <w:p w:rsidRPr="006257B4" w:rsidR="006257B4" w:rsidP="006257B4" w:rsidRDefault="006257B4" w14:paraId="435BE13C" w14:textId="77777777">
      <w:pPr>
        <w:keepLines w:val="0"/>
        <w:autoSpaceDE w:val="0"/>
        <w:autoSpaceDN w:val="0"/>
        <w:adjustRightInd w:val="0"/>
        <w:spacing w:after="0" w:line="240" w:lineRule="auto"/>
        <w:rPr>
          <w:color w:val="595959" w:themeColor="text1" w:themeTint="A6"/>
        </w:rPr>
      </w:pPr>
      <w:r w:rsidRPr="006257B4">
        <w:rPr>
          <w:noProof/>
          <w:color w:val="595959" w:themeColor="text1" w:themeTint="A6"/>
        </w:rPr>
        <mc:AlternateContent>
          <mc:Choice Requires="wpg">
            <w:drawing>
              <wp:inline distT="0" distB="0" distL="0" distR="0" wp14:anchorId="754A3E18" wp14:editId="3C3D1807">
                <wp:extent cx="5419725" cy="2339039"/>
                <wp:effectExtent l="0" t="0" r="0" b="0"/>
                <wp:docPr id="25" name="Group 25"/>
                <wp:cNvGraphicFramePr/>
                <a:graphic xmlns:a="http://schemas.openxmlformats.org/drawingml/2006/main">
                  <a:graphicData uri="http://schemas.microsoft.com/office/word/2010/wordprocessingGroup">
                    <wpg:wgp>
                      <wpg:cNvGrpSpPr/>
                      <wpg:grpSpPr>
                        <a:xfrm>
                          <a:off x="0" y="0"/>
                          <a:ext cx="5419725" cy="2339039"/>
                          <a:chOff x="0" y="0"/>
                          <a:chExt cx="5419725" cy="2331700"/>
                        </a:xfrm>
                      </wpg:grpSpPr>
                      <wps:wsp>
                        <wps:cNvPr id="26" name="Rectangle 26"/>
                        <wps:cNvSpPr/>
                        <wps:spPr>
                          <a:xfrm>
                            <a:off x="0" y="0"/>
                            <a:ext cx="5419725" cy="2331700"/>
                          </a:xfrm>
                          <a:prstGeom prst="rect">
                            <a:avLst/>
                          </a:prstGeom>
                          <a:noFill/>
                          <a:ln>
                            <a:noFill/>
                          </a:ln>
                        </wps:spPr>
                        <wps:txbx>
                          <w:txbxContent>
                            <w:p w:rsidR="006257B4" w:rsidP="006257B4" w:rsidRDefault="006257B4" w14:paraId="64D97C6C" w14:textId="77777777">
                              <w:pPr>
                                <w:spacing w:after="0" w:line="240" w:lineRule="auto"/>
                                <w:textDirection w:val="btLr"/>
                              </w:pPr>
                            </w:p>
                          </w:txbxContent>
                        </wps:txbx>
                        <wps:bodyPr spcFirstLastPara="1" wrap="square" lIns="91425" tIns="91425" rIns="91425" bIns="91425" anchor="ctr" anchorCtr="0">
                          <a:noAutofit/>
                        </wps:bodyPr>
                      </wps:wsp>
                      <wps:wsp>
                        <wps:cNvPr id="27" name="Arrow: Bent-Up 27"/>
                        <wps:cNvSpPr/>
                        <wps:spPr>
                          <a:xfrm rot="5400000">
                            <a:off x="1514661" y="509647"/>
                            <a:ext cx="447580" cy="509555"/>
                          </a:xfrm>
                          <a:prstGeom prst="bentUpArrow">
                            <a:avLst>
                              <a:gd name="adj1" fmla="val 32840"/>
                              <a:gd name="adj2" fmla="val 25000"/>
                              <a:gd name="adj3" fmla="val 35780"/>
                            </a:avLst>
                          </a:prstGeom>
                          <a:solidFill>
                            <a:srgbClr val="293171">
                              <a:alpha val="28570"/>
                            </a:srgbClr>
                          </a:solidFill>
                          <a:ln w="25400" cap="flat" cmpd="sng">
                            <a:solidFill>
                              <a:schemeClr val="lt1"/>
                            </a:solidFill>
                            <a:prstDash val="solid"/>
                            <a:round/>
                            <a:headEnd type="none" w="sm" len="sm"/>
                            <a:tailEnd type="none" w="sm" len="sm"/>
                          </a:ln>
                        </wps:spPr>
                        <wps:txbx>
                          <w:txbxContent>
                            <w:p w:rsidR="006257B4" w:rsidP="006257B4" w:rsidRDefault="006257B4" w14:paraId="0687171A" w14:textId="77777777">
                              <w:pPr>
                                <w:spacing w:after="0" w:line="240" w:lineRule="auto"/>
                                <w:textDirection w:val="btLr"/>
                              </w:pPr>
                            </w:p>
                          </w:txbxContent>
                        </wps:txbx>
                        <wps:bodyPr spcFirstLastPara="1" wrap="square" lIns="91425" tIns="91425" rIns="91425" bIns="91425" anchor="ctr" anchorCtr="0">
                          <a:noAutofit/>
                        </wps:bodyPr>
                      </wps:wsp>
                      <wps:wsp>
                        <wps:cNvPr id="28" name="Rectangle: Rounded Corners 28"/>
                        <wps:cNvSpPr/>
                        <wps:spPr>
                          <a:xfrm>
                            <a:off x="1396079" y="13494"/>
                            <a:ext cx="753462" cy="527399"/>
                          </a:xfrm>
                          <a:prstGeom prst="roundRect">
                            <a:avLst>
                              <a:gd name="adj" fmla="val 16670"/>
                            </a:avLst>
                          </a:prstGeom>
                          <a:solidFill>
                            <a:srgbClr val="293171"/>
                          </a:solidFill>
                          <a:ln w="25400" cap="flat" cmpd="sng">
                            <a:solidFill>
                              <a:schemeClr val="lt1"/>
                            </a:solidFill>
                            <a:prstDash val="solid"/>
                            <a:round/>
                            <a:headEnd type="none" w="sm" len="sm"/>
                            <a:tailEnd type="none" w="sm" len="sm"/>
                          </a:ln>
                        </wps:spPr>
                        <wps:txbx>
                          <w:txbxContent>
                            <w:p w:rsidR="006257B4" w:rsidP="006257B4" w:rsidRDefault="006257B4" w14:paraId="078DE816" w14:textId="77777777">
                              <w:pPr>
                                <w:spacing w:after="0" w:line="240" w:lineRule="auto"/>
                                <w:textDirection w:val="btLr"/>
                              </w:pPr>
                            </w:p>
                          </w:txbxContent>
                        </wps:txbx>
                        <wps:bodyPr spcFirstLastPara="1" wrap="square" lIns="91425" tIns="91425" rIns="91425" bIns="91425" anchor="ctr" anchorCtr="0">
                          <a:noAutofit/>
                        </wps:bodyPr>
                      </wps:wsp>
                      <wps:wsp>
                        <wps:cNvPr id="29" name="Text Box 29"/>
                        <wps:cNvSpPr txBox="1"/>
                        <wps:spPr>
                          <a:xfrm>
                            <a:off x="1421829" y="39244"/>
                            <a:ext cx="701962" cy="475899"/>
                          </a:xfrm>
                          <a:prstGeom prst="rect">
                            <a:avLst/>
                          </a:prstGeom>
                          <a:noFill/>
                          <a:ln>
                            <a:noFill/>
                          </a:ln>
                        </wps:spPr>
                        <wps:txbx>
                          <w:txbxContent>
                            <w:p w:rsidRPr="001F7702" w:rsidR="006257B4" w:rsidP="006257B4" w:rsidRDefault="006257B4" w14:paraId="6A0D4AD6" w14:textId="77777777">
                              <w:pPr>
                                <w:spacing w:after="0" w:line="215" w:lineRule="auto"/>
                                <w:jc w:val="center"/>
                                <w:textDirection w:val="btLr"/>
                                <w:rPr>
                                  <w:color w:val="FFFFFF" w:themeColor="background1"/>
                                </w:rPr>
                              </w:pPr>
                              <w:r w:rsidRPr="001F7702">
                                <w:rPr>
                                  <w:b/>
                                  <w:color w:val="FFFFFF" w:themeColor="background1"/>
                                </w:rPr>
                                <w:t>Asset Class</w:t>
                              </w:r>
                            </w:p>
                          </w:txbxContent>
                        </wps:txbx>
                        <wps:bodyPr spcFirstLastPara="1" wrap="square" lIns="38100" tIns="38100" rIns="38100" bIns="38100" anchor="ctr" anchorCtr="0">
                          <a:noAutofit/>
                        </wps:bodyPr>
                      </wps:wsp>
                      <wps:wsp>
                        <wps:cNvPr id="30" name="Rectangle 30"/>
                        <wps:cNvSpPr/>
                        <wps:spPr>
                          <a:xfrm>
                            <a:off x="2149542" y="63794"/>
                            <a:ext cx="547997" cy="426267"/>
                          </a:xfrm>
                          <a:prstGeom prst="rect">
                            <a:avLst/>
                          </a:prstGeom>
                          <a:noFill/>
                          <a:ln>
                            <a:noFill/>
                          </a:ln>
                        </wps:spPr>
                        <wps:txbx>
                          <w:txbxContent>
                            <w:p w:rsidR="006257B4" w:rsidP="006257B4" w:rsidRDefault="006257B4" w14:paraId="1AFCF273" w14:textId="77777777">
                              <w:pPr>
                                <w:spacing w:after="0" w:line="240" w:lineRule="auto"/>
                                <w:textDirection w:val="btLr"/>
                              </w:pPr>
                            </w:p>
                          </w:txbxContent>
                        </wps:txbx>
                        <wps:bodyPr spcFirstLastPara="1" wrap="square" lIns="91425" tIns="91425" rIns="91425" bIns="91425" anchor="ctr" anchorCtr="0">
                          <a:noAutofit/>
                        </wps:bodyPr>
                      </wps:wsp>
                      <wps:wsp>
                        <wps:cNvPr id="31" name="Arrow: Bent-Up 31"/>
                        <wps:cNvSpPr/>
                        <wps:spPr>
                          <a:xfrm rot="5400000">
                            <a:off x="2139362" y="1102090"/>
                            <a:ext cx="447580" cy="509555"/>
                          </a:xfrm>
                          <a:prstGeom prst="bentUpArrow">
                            <a:avLst>
                              <a:gd name="adj1" fmla="val 32840"/>
                              <a:gd name="adj2" fmla="val 25000"/>
                              <a:gd name="adj3" fmla="val 35780"/>
                            </a:avLst>
                          </a:prstGeom>
                          <a:solidFill>
                            <a:srgbClr val="293171">
                              <a:alpha val="28570"/>
                            </a:srgbClr>
                          </a:solidFill>
                          <a:ln w="25400" cap="flat" cmpd="sng">
                            <a:solidFill>
                              <a:schemeClr val="lt1"/>
                            </a:solidFill>
                            <a:prstDash val="solid"/>
                            <a:round/>
                            <a:headEnd type="none" w="sm" len="sm"/>
                            <a:tailEnd type="none" w="sm" len="sm"/>
                          </a:ln>
                        </wps:spPr>
                        <wps:txbx>
                          <w:txbxContent>
                            <w:p w:rsidR="006257B4" w:rsidP="006257B4" w:rsidRDefault="006257B4" w14:paraId="74EDDF2B" w14:textId="77777777">
                              <w:pPr>
                                <w:spacing w:after="0" w:line="240" w:lineRule="auto"/>
                                <w:textDirection w:val="btLr"/>
                              </w:pPr>
                            </w:p>
                          </w:txbxContent>
                        </wps:txbx>
                        <wps:bodyPr spcFirstLastPara="1" wrap="square" lIns="91425" tIns="91425" rIns="91425" bIns="91425" anchor="ctr" anchorCtr="0">
                          <a:noAutofit/>
                        </wps:bodyPr>
                      </wps:wsp>
                      <wps:wsp>
                        <wps:cNvPr id="32" name="Rectangle: Rounded Corners 32"/>
                        <wps:cNvSpPr/>
                        <wps:spPr>
                          <a:xfrm>
                            <a:off x="2020780" y="605938"/>
                            <a:ext cx="753462" cy="527399"/>
                          </a:xfrm>
                          <a:prstGeom prst="roundRect">
                            <a:avLst>
                              <a:gd name="adj" fmla="val 16670"/>
                            </a:avLst>
                          </a:prstGeom>
                          <a:solidFill>
                            <a:srgbClr val="293171"/>
                          </a:solidFill>
                          <a:ln w="25400" cap="flat" cmpd="sng">
                            <a:solidFill>
                              <a:schemeClr val="lt1"/>
                            </a:solidFill>
                            <a:prstDash val="solid"/>
                            <a:round/>
                            <a:headEnd type="none" w="sm" len="sm"/>
                            <a:tailEnd type="none" w="sm" len="sm"/>
                          </a:ln>
                        </wps:spPr>
                        <wps:txbx>
                          <w:txbxContent>
                            <w:p w:rsidR="006257B4" w:rsidP="006257B4" w:rsidRDefault="006257B4" w14:paraId="64977A11" w14:textId="77777777">
                              <w:pPr>
                                <w:spacing w:after="0" w:line="240" w:lineRule="auto"/>
                                <w:textDirection w:val="btLr"/>
                              </w:pPr>
                            </w:p>
                          </w:txbxContent>
                        </wps:txbx>
                        <wps:bodyPr spcFirstLastPara="1" wrap="square" lIns="91425" tIns="91425" rIns="91425" bIns="91425" anchor="ctr" anchorCtr="0">
                          <a:noAutofit/>
                        </wps:bodyPr>
                      </wps:wsp>
                      <wps:wsp>
                        <wps:cNvPr id="33" name="Text Box 33"/>
                        <wps:cNvSpPr txBox="1"/>
                        <wps:spPr>
                          <a:xfrm>
                            <a:off x="2046530" y="631688"/>
                            <a:ext cx="701962" cy="475899"/>
                          </a:xfrm>
                          <a:prstGeom prst="rect">
                            <a:avLst/>
                          </a:prstGeom>
                          <a:noFill/>
                          <a:ln>
                            <a:noFill/>
                          </a:ln>
                        </wps:spPr>
                        <wps:txbx>
                          <w:txbxContent>
                            <w:p w:rsidRPr="001F7702" w:rsidR="006257B4" w:rsidP="006257B4" w:rsidRDefault="006257B4" w14:paraId="2232CB59" w14:textId="77777777">
                              <w:pPr>
                                <w:spacing w:after="0" w:line="215" w:lineRule="auto"/>
                                <w:jc w:val="center"/>
                                <w:textDirection w:val="btLr"/>
                                <w:rPr>
                                  <w:color w:val="FFFFFF" w:themeColor="background1"/>
                                </w:rPr>
                              </w:pPr>
                              <w:r w:rsidRPr="001F7702">
                                <w:rPr>
                                  <w:b/>
                                  <w:color w:val="FFFFFF" w:themeColor="background1"/>
                                </w:rPr>
                                <w:t>Asset Type</w:t>
                              </w:r>
                            </w:p>
                          </w:txbxContent>
                        </wps:txbx>
                        <wps:bodyPr spcFirstLastPara="1" wrap="square" lIns="38100" tIns="38100" rIns="38100" bIns="38100" anchor="ctr" anchorCtr="0">
                          <a:noAutofit/>
                        </wps:bodyPr>
                      </wps:wsp>
                      <wps:wsp>
                        <wps:cNvPr id="34" name="Rectangle 34"/>
                        <wps:cNvSpPr/>
                        <wps:spPr>
                          <a:xfrm>
                            <a:off x="2774243" y="656237"/>
                            <a:ext cx="547997" cy="426267"/>
                          </a:xfrm>
                          <a:prstGeom prst="rect">
                            <a:avLst/>
                          </a:prstGeom>
                          <a:noFill/>
                          <a:ln>
                            <a:noFill/>
                          </a:ln>
                        </wps:spPr>
                        <wps:txbx>
                          <w:txbxContent>
                            <w:p w:rsidR="006257B4" w:rsidP="006257B4" w:rsidRDefault="006257B4" w14:paraId="11AFE1C3" w14:textId="77777777">
                              <w:pPr>
                                <w:spacing w:after="0" w:line="240" w:lineRule="auto"/>
                                <w:textDirection w:val="btLr"/>
                              </w:pPr>
                            </w:p>
                          </w:txbxContent>
                        </wps:txbx>
                        <wps:bodyPr spcFirstLastPara="1" wrap="square" lIns="91425" tIns="91425" rIns="91425" bIns="91425" anchor="ctr" anchorCtr="0">
                          <a:noAutofit/>
                        </wps:bodyPr>
                      </wps:wsp>
                      <wps:wsp>
                        <wps:cNvPr id="35" name="Arrow: Bent-Up 35"/>
                        <wps:cNvSpPr/>
                        <wps:spPr>
                          <a:xfrm rot="5400000">
                            <a:off x="2764063" y="1694534"/>
                            <a:ext cx="447580" cy="509555"/>
                          </a:xfrm>
                          <a:prstGeom prst="bentUpArrow">
                            <a:avLst>
                              <a:gd name="adj1" fmla="val 32840"/>
                              <a:gd name="adj2" fmla="val 25000"/>
                              <a:gd name="adj3" fmla="val 35780"/>
                            </a:avLst>
                          </a:prstGeom>
                          <a:solidFill>
                            <a:srgbClr val="293171">
                              <a:alpha val="28570"/>
                            </a:srgbClr>
                          </a:solidFill>
                          <a:ln w="25400" cap="flat" cmpd="sng">
                            <a:solidFill>
                              <a:schemeClr val="lt1"/>
                            </a:solidFill>
                            <a:prstDash val="solid"/>
                            <a:round/>
                            <a:headEnd type="none" w="sm" len="sm"/>
                            <a:tailEnd type="none" w="sm" len="sm"/>
                          </a:ln>
                        </wps:spPr>
                        <wps:txbx>
                          <w:txbxContent>
                            <w:p w:rsidR="006257B4" w:rsidP="006257B4" w:rsidRDefault="006257B4" w14:paraId="2374B3CF" w14:textId="77777777">
                              <w:pPr>
                                <w:spacing w:after="0" w:line="240" w:lineRule="auto"/>
                                <w:textDirection w:val="btLr"/>
                              </w:pPr>
                            </w:p>
                          </w:txbxContent>
                        </wps:txbx>
                        <wps:bodyPr spcFirstLastPara="1" wrap="square" lIns="91425" tIns="91425" rIns="91425" bIns="91425" anchor="ctr" anchorCtr="0">
                          <a:noAutofit/>
                        </wps:bodyPr>
                      </wps:wsp>
                      <wps:wsp>
                        <wps:cNvPr id="36" name="Rectangle: Rounded Corners 36"/>
                        <wps:cNvSpPr/>
                        <wps:spPr>
                          <a:xfrm>
                            <a:off x="2645481" y="1198382"/>
                            <a:ext cx="753462" cy="527399"/>
                          </a:xfrm>
                          <a:prstGeom prst="roundRect">
                            <a:avLst>
                              <a:gd name="adj" fmla="val 16670"/>
                            </a:avLst>
                          </a:prstGeom>
                          <a:solidFill>
                            <a:srgbClr val="293171"/>
                          </a:solidFill>
                          <a:ln w="25400" cap="flat" cmpd="sng">
                            <a:solidFill>
                              <a:schemeClr val="lt1"/>
                            </a:solidFill>
                            <a:prstDash val="solid"/>
                            <a:round/>
                            <a:headEnd type="none" w="sm" len="sm"/>
                            <a:tailEnd type="none" w="sm" len="sm"/>
                          </a:ln>
                        </wps:spPr>
                        <wps:txbx>
                          <w:txbxContent>
                            <w:p w:rsidR="006257B4" w:rsidP="006257B4" w:rsidRDefault="006257B4" w14:paraId="4F22C7FE" w14:textId="77777777">
                              <w:pPr>
                                <w:spacing w:after="0" w:line="240" w:lineRule="auto"/>
                                <w:textDirection w:val="btLr"/>
                              </w:pPr>
                            </w:p>
                          </w:txbxContent>
                        </wps:txbx>
                        <wps:bodyPr spcFirstLastPara="1" wrap="square" lIns="91425" tIns="91425" rIns="91425" bIns="91425" anchor="ctr" anchorCtr="0">
                          <a:noAutofit/>
                        </wps:bodyPr>
                      </wps:wsp>
                      <wps:wsp>
                        <wps:cNvPr id="37" name="Text Box 37"/>
                        <wps:cNvSpPr txBox="1"/>
                        <wps:spPr>
                          <a:xfrm>
                            <a:off x="2671231" y="1224132"/>
                            <a:ext cx="701962" cy="475899"/>
                          </a:xfrm>
                          <a:prstGeom prst="rect">
                            <a:avLst/>
                          </a:prstGeom>
                          <a:noFill/>
                          <a:ln>
                            <a:noFill/>
                          </a:ln>
                        </wps:spPr>
                        <wps:txbx>
                          <w:txbxContent>
                            <w:p w:rsidRPr="001F7702" w:rsidR="006257B4" w:rsidP="006257B4" w:rsidRDefault="006257B4" w14:paraId="045F332B" w14:textId="77777777">
                              <w:pPr>
                                <w:spacing w:after="0" w:line="215" w:lineRule="auto"/>
                                <w:jc w:val="center"/>
                                <w:textDirection w:val="btLr"/>
                                <w:rPr>
                                  <w:color w:val="FFFFFF" w:themeColor="background1"/>
                                </w:rPr>
                              </w:pPr>
                              <w:r w:rsidRPr="001F7702">
                                <w:rPr>
                                  <w:b/>
                                  <w:color w:val="FFFFFF" w:themeColor="background1"/>
                                </w:rPr>
                                <w:t>Asset Sub Type</w:t>
                              </w:r>
                            </w:p>
                          </w:txbxContent>
                        </wps:txbx>
                        <wps:bodyPr spcFirstLastPara="1" wrap="square" lIns="38100" tIns="38100" rIns="38100" bIns="38100" anchor="ctr" anchorCtr="0">
                          <a:noAutofit/>
                        </wps:bodyPr>
                      </wps:wsp>
                      <wps:wsp>
                        <wps:cNvPr id="38" name="Rectangle 38"/>
                        <wps:cNvSpPr/>
                        <wps:spPr>
                          <a:xfrm>
                            <a:off x="3398944" y="1248681"/>
                            <a:ext cx="547997" cy="426267"/>
                          </a:xfrm>
                          <a:prstGeom prst="rect">
                            <a:avLst/>
                          </a:prstGeom>
                          <a:noFill/>
                          <a:ln>
                            <a:noFill/>
                          </a:ln>
                        </wps:spPr>
                        <wps:txbx>
                          <w:txbxContent>
                            <w:p w:rsidR="006257B4" w:rsidP="006257B4" w:rsidRDefault="006257B4" w14:paraId="533AAE92" w14:textId="77777777">
                              <w:pPr>
                                <w:spacing w:after="0" w:line="240" w:lineRule="auto"/>
                                <w:textDirection w:val="btLr"/>
                              </w:pPr>
                            </w:p>
                          </w:txbxContent>
                        </wps:txbx>
                        <wps:bodyPr spcFirstLastPara="1" wrap="square" lIns="91425" tIns="91425" rIns="91425" bIns="91425" anchor="ctr" anchorCtr="0">
                          <a:noAutofit/>
                        </wps:bodyPr>
                      </wps:wsp>
                      <wps:wsp>
                        <wps:cNvPr id="39" name="Rectangle: Rounded Corners 39"/>
                        <wps:cNvSpPr/>
                        <wps:spPr>
                          <a:xfrm>
                            <a:off x="3270182" y="1790825"/>
                            <a:ext cx="753462" cy="527399"/>
                          </a:xfrm>
                          <a:prstGeom prst="roundRect">
                            <a:avLst>
                              <a:gd name="adj" fmla="val 16670"/>
                            </a:avLst>
                          </a:prstGeom>
                          <a:solidFill>
                            <a:srgbClr val="293171"/>
                          </a:solidFill>
                          <a:ln w="25400" cap="flat" cmpd="sng">
                            <a:solidFill>
                              <a:schemeClr val="lt1"/>
                            </a:solidFill>
                            <a:prstDash val="solid"/>
                            <a:round/>
                            <a:headEnd type="none" w="sm" len="sm"/>
                            <a:tailEnd type="none" w="sm" len="sm"/>
                          </a:ln>
                        </wps:spPr>
                        <wps:txbx>
                          <w:txbxContent>
                            <w:p w:rsidR="006257B4" w:rsidP="006257B4" w:rsidRDefault="006257B4" w14:paraId="0D47E87D" w14:textId="77777777">
                              <w:pPr>
                                <w:spacing w:after="0" w:line="240" w:lineRule="auto"/>
                                <w:textDirection w:val="btLr"/>
                              </w:pPr>
                            </w:p>
                          </w:txbxContent>
                        </wps:txbx>
                        <wps:bodyPr spcFirstLastPara="1" wrap="square" lIns="91425" tIns="91425" rIns="91425" bIns="91425" anchor="ctr" anchorCtr="0">
                          <a:noAutofit/>
                        </wps:bodyPr>
                      </wps:wsp>
                      <wps:wsp>
                        <wps:cNvPr id="41" name="Text Box 41"/>
                        <wps:cNvSpPr txBox="1"/>
                        <wps:spPr>
                          <a:xfrm>
                            <a:off x="3295925" y="1911275"/>
                            <a:ext cx="702000" cy="286500"/>
                          </a:xfrm>
                          <a:prstGeom prst="rect">
                            <a:avLst/>
                          </a:prstGeom>
                          <a:noFill/>
                          <a:ln>
                            <a:noFill/>
                          </a:ln>
                        </wps:spPr>
                        <wps:txbx>
                          <w:txbxContent>
                            <w:p w:rsidRPr="001F7702" w:rsidR="006257B4" w:rsidP="006257B4" w:rsidRDefault="006257B4" w14:paraId="1AAEC7E6" w14:textId="77777777">
                              <w:pPr>
                                <w:spacing w:after="0" w:line="215" w:lineRule="auto"/>
                                <w:jc w:val="center"/>
                                <w:textDirection w:val="btLr"/>
                                <w:rPr>
                                  <w:color w:val="FFFFFF" w:themeColor="background1"/>
                                </w:rPr>
                              </w:pPr>
                              <w:r w:rsidRPr="001F7702">
                                <w:rPr>
                                  <w:b/>
                                  <w:color w:val="FFFFFF" w:themeColor="background1"/>
                                </w:rPr>
                                <w:t>Unit Type</w:t>
                              </w:r>
                            </w:p>
                          </w:txbxContent>
                        </wps:txbx>
                        <wps:bodyPr spcFirstLastPara="1" wrap="square" lIns="38100" tIns="38100" rIns="38100" bIns="38100" anchor="ctr" anchorCtr="0">
                          <a:noAutofit/>
                        </wps:bodyPr>
                      </wps:wsp>
                    </wpg:wgp>
                  </a:graphicData>
                </a:graphic>
              </wp:inline>
            </w:drawing>
          </mc:Choice>
          <mc:Fallback>
            <w:pict w14:anchorId="53F67790">
              <v:group id="Group 25" style="width:426.75pt;height:184.2pt;mso-position-horizontal-relative:char;mso-position-vertical-relative:line" coordsize="54197,23317" o:spid="_x0000_s1026" w14:anchorId="754A3E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">
                <v:rect id="Rectangle 26" style="position:absolute;width:54197;height:23317;visibility:visible;mso-wrap-style:square;v-text-anchor:middle" o:spid="_x0000_s1027"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">
                  <v:textbox inset="2.53958mm,2.53958mm,2.53958mm,2.53958mm">
                    <w:txbxContent>
                      <w:p w:rsidR="006257B4" w:rsidP="006257B4" w:rsidRDefault="006257B4" w14:paraId="672A6659" w14:textId="77777777">
                        <w:pPr>
                          <w:spacing w:after="0" w:line="240" w:lineRule="auto"/>
                          <w:textDirection w:val="btLr"/>
                        </w:pPr>
                      </w:p>
                    </w:txbxContent>
                  </v:textbox>
                </v:rect>
                <v:shape id="Arrow: Bent-Up 27" style="position:absolute;left:15146;top:5096;width:4476;height:5096;rotation:90;visibility:visible;mso-wrap-style:square;v-text-anchor:middle" coordsize="447580,509555" o:spid="_x0000_s1028" fillcolor="#293171" strokecolor="white [3201]" strokeweight="2pt" o:spt="100" adj="-11796480,,5400" path="m,362570r262192,l262192,160144r-38402,l335685,,447580,160144r-38402,l409178,509555,,509555,,36257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">
                  <v:fill opacity="18761f"/>
                  <v:stroke joinstyle="round" startarrowwidth="narrow" startarrowlength="short" endarrowwidth="narrow" endarrowlength="short"/>
                  <v:formulas/>
                  <v:path textboxrect="0,0,447580,509555" arrowok="t" o:connecttype="custom" o:connectlocs="0,362570;262192,362570;262192,160144;223790,160144;335685,0;447580,160144;409178,160144;409178,509555;0,509555;0,362570" o:connectangles="0,0,0,0,0,0,0,0,0,0"/>
                  <v:textbox inset="2.53958mm,2.53958mm,2.53958mm,2.53958mm">
                    <w:txbxContent>
                      <w:p w:rsidR="006257B4" w:rsidP="006257B4" w:rsidRDefault="006257B4" w14:paraId="0A37501D" w14:textId="77777777">
                        <w:pPr>
                          <w:spacing w:after="0" w:line="240" w:lineRule="auto"/>
                          <w:textDirection w:val="btLr"/>
                        </w:pPr>
                      </w:p>
                    </w:txbxContent>
                  </v:textbox>
                </v:shape>
                <v:roundrect id="Rectangle: Rounded Corners 28" style="position:absolute;left:13960;top:134;width:7535;height:5274;visibility:visible;mso-wrap-style:square;v-text-anchor:middle" o:spid="_x0000_s1029" fillcolor="#293171" strokecolor="white [3201]" strokeweight="2pt" arcsize="1092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">
                  <v:stroke startarrowwidth="narrow" startarrowlength="short" endarrowwidth="narrow" endarrowlength="short"/>
                  <v:textbox inset="2.53958mm,2.53958mm,2.53958mm,2.53958mm">
                    <w:txbxContent>
                      <w:p w:rsidR="006257B4" w:rsidP="006257B4" w:rsidRDefault="006257B4" w14:paraId="5DAB6C7B" w14:textId="77777777">
                        <w:pPr>
                          <w:spacing w:after="0" w:line="240" w:lineRule="auto"/>
                          <w:textDirection w:val="btLr"/>
                        </w:pPr>
                      </w:p>
                    </w:txbxContent>
                  </v:textbox>
                </v:roundrect>
                <v:shapetype id="_x0000_t202" coordsize="21600,21600" o:spt="202" path="m,l,21600r21600,l21600,xe">
                  <v:stroke joinstyle="miter"/>
                  <v:path gradientshapeok="t" o:connecttype="rect"/>
                </v:shapetype>
                <v:shape id="Text Box 29" style="position:absolute;left:14218;top:392;width:7019;height:4759;visibility:visible;mso-wrap-style:square;v-text-anchor:middle" o:spid="_x0000_s103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">
                  <v:textbox inset="3pt,3pt,3pt,3pt">
                    <w:txbxContent>
                      <w:p w:rsidRPr="001F7702" w:rsidR="006257B4" w:rsidP="006257B4" w:rsidRDefault="006257B4" w14:paraId="28DE7756" w14:textId="77777777">
                        <w:pPr>
                          <w:spacing w:after="0" w:line="215" w:lineRule="auto"/>
                          <w:jc w:val="center"/>
                          <w:textDirection w:val="btLr"/>
                          <w:rPr>
                            <w:color w:val="FFFFFF" w:themeColor="background1"/>
                          </w:rPr>
                        </w:pPr>
                        <w:r w:rsidRPr="001F7702">
                          <w:rPr>
                            <w:b/>
                            <w:color w:val="FFFFFF" w:themeColor="background1"/>
                          </w:rPr>
                          <w:t>Asset Class</w:t>
                        </w:r>
                      </w:p>
                    </w:txbxContent>
                  </v:textbox>
                </v:shape>
                <v:rect id="Rectangle 30" style="position:absolute;left:21495;top:637;width:5480;height:4263;visibility:visible;mso-wrap-style:square;v-text-anchor:middle" o:spid="_x0000_s1031"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v:textbox inset="2.53958mm,2.53958mm,2.53958mm,2.53958mm">
                    <w:txbxContent>
                      <w:p w:rsidR="006257B4" w:rsidP="006257B4" w:rsidRDefault="006257B4" w14:paraId="02EB378F" w14:textId="77777777">
                        <w:pPr>
                          <w:spacing w:after="0" w:line="240" w:lineRule="auto"/>
                          <w:textDirection w:val="btLr"/>
                        </w:pPr>
                      </w:p>
                    </w:txbxContent>
                  </v:textbox>
                </v:rect>
                <v:shape id="Arrow: Bent-Up 31" style="position:absolute;left:21393;top:11020;width:4476;height:5096;rotation:90;visibility:visible;mso-wrap-style:square;v-text-anchor:middle" coordsize="447580,509555" o:spid="_x0000_s1032" fillcolor="#293171" strokecolor="white [3201]" strokeweight="2pt" o:spt="100" adj="-11796480,,5400" path="m,362570r262192,l262192,160144r-38402,l335685,,447580,160144r-38402,l409178,509555,,509555,,36257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">
                  <v:fill opacity="18761f"/>
                  <v:stroke joinstyle="round" startarrowwidth="narrow" startarrowlength="short" endarrowwidth="narrow" endarrowlength="short"/>
                  <v:formulas/>
                  <v:path textboxrect="0,0,447580,509555" arrowok="t" o:connecttype="custom" o:connectlocs="0,362570;262192,362570;262192,160144;223790,160144;335685,0;447580,160144;409178,160144;409178,509555;0,509555;0,362570" o:connectangles="0,0,0,0,0,0,0,0,0,0"/>
                  <v:textbox inset="2.53958mm,2.53958mm,2.53958mm,2.53958mm">
                    <w:txbxContent>
                      <w:p w:rsidR="006257B4" w:rsidP="006257B4" w:rsidRDefault="006257B4" w14:paraId="6A05A809" w14:textId="77777777">
                        <w:pPr>
                          <w:spacing w:after="0" w:line="240" w:lineRule="auto"/>
                          <w:textDirection w:val="btLr"/>
                        </w:pPr>
                      </w:p>
                    </w:txbxContent>
                  </v:textbox>
                </v:shape>
                <v:roundrect id="Rectangle: Rounded Corners 32" style="position:absolute;left:20207;top:6059;width:7535;height:5274;visibility:visible;mso-wrap-style:square;v-text-anchor:middle" o:spid="_x0000_s1033" fillcolor="#293171" strokecolor="white [3201]" strokeweight="2pt" arcsize="1092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">
                  <v:stroke startarrowwidth="narrow" startarrowlength="short" endarrowwidth="narrow" endarrowlength="short"/>
                  <v:textbox inset="2.53958mm,2.53958mm,2.53958mm,2.53958mm">
                    <w:txbxContent>
                      <w:p w:rsidR="006257B4" w:rsidP="006257B4" w:rsidRDefault="006257B4" w14:paraId="5A39BBE3" w14:textId="77777777">
                        <w:pPr>
                          <w:spacing w:after="0" w:line="240" w:lineRule="auto"/>
                          <w:textDirection w:val="btLr"/>
                        </w:pPr>
                      </w:p>
                    </w:txbxContent>
                  </v:textbox>
                </v:roundrect>
                <v:shape id="Text Box 33" style="position:absolute;left:20465;top:6316;width:7019;height:4759;visibility:visible;mso-wrap-style:square;v-text-anchor:middle" o:spid="_x0000_s1034"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">
                  <v:textbox inset="3pt,3pt,3pt,3pt">
                    <w:txbxContent>
                      <w:p w:rsidRPr="001F7702" w:rsidR="006257B4" w:rsidP="006257B4" w:rsidRDefault="006257B4" w14:paraId="2E10A7DC" w14:textId="77777777">
                        <w:pPr>
                          <w:spacing w:after="0" w:line="215" w:lineRule="auto"/>
                          <w:jc w:val="center"/>
                          <w:textDirection w:val="btLr"/>
                          <w:rPr>
                            <w:color w:val="FFFFFF" w:themeColor="background1"/>
                          </w:rPr>
                        </w:pPr>
                        <w:r w:rsidRPr="001F7702">
                          <w:rPr>
                            <w:b/>
                            <w:color w:val="FFFFFF" w:themeColor="background1"/>
                          </w:rPr>
                          <w:t>Asset Type</w:t>
                        </w:r>
                      </w:p>
                    </w:txbxContent>
                  </v:textbox>
                </v:shape>
                <v:rect id="Rectangle 34" style="position:absolute;left:27742;top:6562;width:5480;height:4263;visibility:visible;mso-wrap-style:square;v-text-anchor:middle" o:spid="_x0000_s1035"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">
                  <v:textbox inset="2.53958mm,2.53958mm,2.53958mm,2.53958mm">
                    <w:txbxContent>
                      <w:p w:rsidR="006257B4" w:rsidP="006257B4" w:rsidRDefault="006257B4" w14:paraId="41C8F396" w14:textId="77777777">
                        <w:pPr>
                          <w:spacing w:after="0" w:line="240" w:lineRule="auto"/>
                          <w:textDirection w:val="btLr"/>
                        </w:pPr>
                      </w:p>
                    </w:txbxContent>
                  </v:textbox>
                </v:rect>
                <v:shape id="Arrow: Bent-Up 35" style="position:absolute;left:27640;top:16945;width:4476;height:5096;rotation:90;visibility:visible;mso-wrap-style:square;v-text-anchor:middle" coordsize="447580,509555" o:spid="_x0000_s1036" fillcolor="#293171" strokecolor="white [3201]" strokeweight="2pt" o:spt="100" adj="-11796480,,5400" path="m,362570r262192,l262192,160144r-38402,l335685,,447580,160144r-38402,l409178,509555,,509555,,36257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">
                  <v:fill opacity="18761f"/>
                  <v:stroke joinstyle="round" startarrowwidth="narrow" startarrowlength="short" endarrowwidth="narrow" endarrowlength="short"/>
                  <v:formulas/>
                  <v:path textboxrect="0,0,447580,509555" arrowok="t" o:connecttype="custom" o:connectlocs="0,362570;262192,362570;262192,160144;223790,160144;335685,0;447580,160144;409178,160144;409178,509555;0,509555;0,362570" o:connectangles="0,0,0,0,0,0,0,0,0,0"/>
                  <v:textbox inset="2.53958mm,2.53958mm,2.53958mm,2.53958mm">
                    <w:txbxContent>
                      <w:p w:rsidR="006257B4" w:rsidP="006257B4" w:rsidRDefault="006257B4" w14:paraId="72A3D3EC" w14:textId="77777777">
                        <w:pPr>
                          <w:spacing w:after="0" w:line="240" w:lineRule="auto"/>
                          <w:textDirection w:val="btLr"/>
                        </w:pPr>
                      </w:p>
                    </w:txbxContent>
                  </v:textbox>
                </v:shape>
                <v:roundrect id="Rectangle: Rounded Corners 36" style="position:absolute;left:26454;top:11983;width:7535;height:5274;visibility:visible;mso-wrap-style:square;v-text-anchor:middle" o:spid="_x0000_s1037" fillcolor="#293171" strokecolor="white [3201]" strokeweight="2pt" arcsize="1092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">
                  <v:stroke startarrowwidth="narrow" startarrowlength="short" endarrowwidth="narrow" endarrowlength="short"/>
                  <v:textbox inset="2.53958mm,2.53958mm,2.53958mm,2.53958mm">
                    <w:txbxContent>
                      <w:p w:rsidR="006257B4" w:rsidP="006257B4" w:rsidRDefault="006257B4" w14:paraId="0D0B940D" w14:textId="77777777">
                        <w:pPr>
                          <w:spacing w:after="0" w:line="240" w:lineRule="auto"/>
                          <w:textDirection w:val="btLr"/>
                        </w:pPr>
                      </w:p>
                    </w:txbxContent>
                  </v:textbox>
                </v:roundrect>
                <v:shape id="Text Box 37" style="position:absolute;left:26712;top:12241;width:7019;height:4759;visibility:visible;mso-wrap-style:square;v-text-anchor:middle" o:spid="_x0000_s103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">
                  <v:textbox inset="3pt,3pt,3pt,3pt">
                    <w:txbxContent>
                      <w:p w:rsidRPr="001F7702" w:rsidR="006257B4" w:rsidP="006257B4" w:rsidRDefault="006257B4" w14:paraId="568CCAD1" w14:textId="77777777">
                        <w:pPr>
                          <w:spacing w:after="0" w:line="215" w:lineRule="auto"/>
                          <w:jc w:val="center"/>
                          <w:textDirection w:val="btLr"/>
                          <w:rPr>
                            <w:color w:val="FFFFFF" w:themeColor="background1"/>
                          </w:rPr>
                        </w:pPr>
                        <w:r w:rsidRPr="001F7702">
                          <w:rPr>
                            <w:b/>
                            <w:color w:val="FFFFFF" w:themeColor="background1"/>
                          </w:rPr>
                          <w:t>Asset Sub Type</w:t>
                        </w:r>
                      </w:p>
                    </w:txbxContent>
                  </v:textbox>
                </v:shape>
                <v:rect id="Rectangle 38" style="position:absolute;left:33989;top:12486;width:5480;height:4263;visibility:visible;mso-wrap-style:square;v-text-anchor:middle" o:spid="_x0000_s1039"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">
                  <v:textbox inset="2.53958mm,2.53958mm,2.53958mm,2.53958mm">
                    <w:txbxContent>
                      <w:p w:rsidR="006257B4" w:rsidP="006257B4" w:rsidRDefault="006257B4" w14:paraId="0E27B00A" w14:textId="77777777">
                        <w:pPr>
                          <w:spacing w:after="0" w:line="240" w:lineRule="auto"/>
                          <w:textDirection w:val="btLr"/>
                        </w:pPr>
                      </w:p>
                    </w:txbxContent>
                  </v:textbox>
                </v:rect>
                <v:roundrect id="Rectangle: Rounded Corners 39" style="position:absolute;left:32701;top:17908;width:7535;height:5274;visibility:visible;mso-wrap-style:square;v-text-anchor:middle" o:spid="_x0000_s1040" fillcolor="#293171" strokecolor="white [3201]" strokeweight="2pt" arcsize="1092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">
                  <v:stroke startarrowwidth="narrow" startarrowlength="short" endarrowwidth="narrow" endarrowlength="short"/>
                  <v:textbox inset="2.53958mm,2.53958mm,2.53958mm,2.53958mm">
                    <w:txbxContent>
                      <w:p w:rsidR="006257B4" w:rsidP="006257B4" w:rsidRDefault="006257B4" w14:paraId="60061E4C" w14:textId="77777777">
                        <w:pPr>
                          <w:spacing w:after="0" w:line="240" w:lineRule="auto"/>
                          <w:textDirection w:val="btLr"/>
                        </w:pPr>
                      </w:p>
                    </w:txbxContent>
                  </v:textbox>
                </v:roundrect>
                <v:shape id="Text Box 41" style="position:absolute;left:32959;top:19112;width:7020;height:2865;visibility:visible;mso-wrap-style:square;v-text-anchor:middle" o:spid="_x0000_s104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">
                  <v:textbox inset="3pt,3pt,3pt,3pt">
                    <w:txbxContent>
                      <w:p w:rsidRPr="001F7702" w:rsidR="006257B4" w:rsidP="006257B4" w:rsidRDefault="006257B4" w14:paraId="5875C18B" w14:textId="77777777">
                        <w:pPr>
                          <w:spacing w:after="0" w:line="215" w:lineRule="auto"/>
                          <w:jc w:val="center"/>
                          <w:textDirection w:val="btLr"/>
                          <w:rPr>
                            <w:color w:val="FFFFFF" w:themeColor="background1"/>
                          </w:rPr>
                        </w:pPr>
                        <w:r w:rsidRPr="001F7702">
                          <w:rPr>
                            <w:b/>
                            <w:color w:val="FFFFFF" w:themeColor="background1"/>
                          </w:rPr>
                          <w:t>Unit Type</w:t>
                        </w:r>
                      </w:p>
                    </w:txbxContent>
                  </v:textbox>
                </v:shape>
                <w10:anchorlock/>
              </v:group>
            </w:pict>
          </mc:Fallback>
        </mc:AlternateContent>
      </w:r>
    </w:p>
    <w:p w:rsidRPr="00C47F20" w:rsidR="006257B4" w:rsidP="00770642" w:rsidRDefault="006257B4" w14:paraId="36DC838E" w14:textId="2631BE30">
      <w:pPr>
        <w:keepLines w:val="0"/>
        <w:autoSpaceDE w:val="0"/>
        <w:autoSpaceDN w:val="0"/>
        <w:adjustRightInd w:val="0"/>
        <w:spacing w:after="0" w:line="240" w:lineRule="auto"/>
        <w:ind w:left="709"/>
        <w:rPr>
          <w:color w:val="595959" w:themeColor="text1" w:themeTint="A6"/>
          <w:sz w:val="16"/>
          <w:szCs w:val="16"/>
        </w:rPr>
      </w:pPr>
      <w:r w:rsidRPr="00C47F20">
        <w:rPr>
          <w:b/>
          <w:i/>
          <w:color w:val="9296B7"/>
          <w:sz w:val="16"/>
          <w:szCs w:val="16"/>
        </w:rPr>
        <w:t>Figure 3 - Asset classification structure</w:t>
      </w:r>
      <w:r w:rsidR="00C47F20">
        <w:rPr>
          <w:b/>
          <w:i/>
          <w:color w:val="9296B7"/>
          <w:sz w:val="16"/>
          <w:szCs w:val="16"/>
        </w:rPr>
        <w:t xml:space="preserve"> </w:t>
      </w:r>
    </w:p>
    <w:p w:rsidR="00E837F1" w:rsidRDefault="00E837F1" w14:paraId="44AFA05F" w14:textId="28E65AE8">
      <w:pPr>
        <w:rPr>
          <w:color w:val="595959" w:themeColor="text1" w:themeTint="A6"/>
        </w:rPr>
      </w:pPr>
      <w:r>
        <w:rPr>
          <w:color w:val="595959" w:themeColor="text1" w:themeTint="A6"/>
        </w:rPr>
        <w:br w:type="page"/>
      </w:r>
    </w:p>
    <w:p w:rsidRPr="006257B4" w:rsidR="006257B4" w:rsidP="001F7702" w:rsidRDefault="21DD57CE" w14:paraId="20A848C9" w14:textId="4FEC0DEE">
      <w:pPr>
        <w:pStyle w:val="Heading3"/>
      </w:pPr>
      <w:bookmarkStart w:name="_53re5we429n2" w:id="24"/>
      <w:bookmarkStart w:name="_Toc128261530" w:id="25"/>
      <w:bookmarkStart w:name="_Toc150757500" w:id="26"/>
      <w:bookmarkEnd w:id="24"/>
      <w:r>
        <w:t xml:space="preserve">Table 3 - Asset </w:t>
      </w:r>
      <w:r w:rsidR="00670D2E">
        <w:t>C</w:t>
      </w:r>
      <w:r>
        <w:t xml:space="preserve">lassification </w:t>
      </w:r>
      <w:r w:rsidR="00670D2E">
        <w:t>S</w:t>
      </w:r>
      <w:r>
        <w:t xml:space="preserve">tructure </w:t>
      </w:r>
      <w:r w:rsidR="00670D2E">
        <w:t>D</w:t>
      </w:r>
      <w:r>
        <w:t>escriptions</w:t>
      </w:r>
      <w:bookmarkEnd w:id="25"/>
      <w:bookmarkEnd w:id="26"/>
    </w:p>
    <w:p w:rsidRPr="006257B4" w:rsidR="006257B4" w:rsidP="004C7621" w:rsidRDefault="006257B4" w14:paraId="72FD0C8D" w14:textId="20DA6265">
      <w:pPr>
        <w:ind w:left="720"/>
      </w:pPr>
      <w:r w:rsidRPr="006257B4">
        <w:t>The table below provides</w:t>
      </w:r>
      <w:r w:rsidR="008C257E">
        <w:t xml:space="preserve"> a</w:t>
      </w:r>
      <w:r w:rsidRPr="006257B4">
        <w:t xml:space="preserve"> description for each level of the asset classification structure, and worked example - this is also expanded in Section 6 for each asset class:</w:t>
      </w:r>
    </w:p>
    <w:p w:rsidRPr="006257B4" w:rsidR="006257B4" w:rsidP="006257B4" w:rsidRDefault="006257B4" w14:paraId="70D76CA3" w14:textId="77777777">
      <w:pPr>
        <w:keepLines w:val="0"/>
        <w:autoSpaceDE w:val="0"/>
        <w:autoSpaceDN w:val="0"/>
        <w:adjustRightInd w:val="0"/>
        <w:spacing w:after="0" w:line="240" w:lineRule="auto"/>
        <w:rPr>
          <w:color w:val="595959" w:themeColor="text1" w:themeTint="A6"/>
        </w:rPr>
      </w:pPr>
    </w:p>
    <w:tbl>
      <w:tblPr>
        <w:tblW w:w="8505" w:type="dxa"/>
        <w:jc w:val="center"/>
        <w:tblLayout w:type="fixed"/>
        <w:tblCellMar>
          <w:left w:w="115" w:type="dxa"/>
          <w:right w:w="115" w:type="dxa"/>
        </w:tblCellMar>
        <w:tblLook w:val="0400" w:firstRow="0" w:lastRow="0" w:firstColumn="0" w:lastColumn="0" w:noHBand="0" w:noVBand="1"/>
      </w:tblPr>
      <w:tblGrid>
        <w:gridCol w:w="2126"/>
        <w:gridCol w:w="4252"/>
        <w:gridCol w:w="2127"/>
      </w:tblGrid>
      <w:tr w:rsidRPr="006257B4" w:rsidR="006257B4" w14:paraId="34AED720" w14:textId="77777777">
        <w:trPr>
          <w:trHeight w:val="303"/>
          <w:tblHeader/>
          <w:jc w:val="center"/>
        </w:trPr>
        <w:tc>
          <w:tcPr>
            <w:tcW w:w="2126" w:type="dxa"/>
            <w:tcBorders>
              <w:top w:val="nil"/>
              <w:left w:val="nil"/>
              <w:bottom w:val="nil"/>
              <w:right w:val="single" w:color="293171" w:sz="4" w:space="0"/>
            </w:tcBorders>
            <w:shd w:val="clear" w:color="auto" w:fill="auto"/>
            <w:vAlign w:val="bottom"/>
          </w:tcPr>
          <w:p w:rsidRPr="006257B4" w:rsidR="006257B4" w:rsidP="006257B4" w:rsidRDefault="006257B4" w14:paraId="136FAD51" w14:textId="77777777">
            <w:pPr>
              <w:keepLines w:val="0"/>
              <w:autoSpaceDE w:val="0"/>
              <w:autoSpaceDN w:val="0"/>
              <w:adjustRightInd w:val="0"/>
              <w:spacing w:after="0" w:line="240" w:lineRule="auto"/>
              <w:rPr>
                <w:color w:val="595959" w:themeColor="text1" w:themeTint="A6"/>
              </w:rPr>
            </w:pPr>
          </w:p>
        </w:tc>
        <w:tc>
          <w:tcPr>
            <w:tcW w:w="4252" w:type="dxa"/>
            <w:tcBorders>
              <w:top w:val="single" w:color="293171" w:sz="4" w:space="0"/>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3E58B8E5" w14:textId="77777777">
            <w:pPr>
              <w:keepLines w:val="0"/>
              <w:autoSpaceDE w:val="0"/>
              <w:autoSpaceDN w:val="0"/>
              <w:adjustRightInd w:val="0"/>
              <w:spacing w:after="0" w:line="240" w:lineRule="auto"/>
              <w:rPr>
                <w:b/>
                <w:color w:val="FFFFFF" w:themeColor="background1"/>
                <w:sz w:val="18"/>
                <w:szCs w:val="18"/>
              </w:rPr>
            </w:pPr>
            <w:r w:rsidRPr="004A3FD4">
              <w:rPr>
                <w:b/>
                <w:color w:val="FFFFFF" w:themeColor="background1"/>
                <w:sz w:val="18"/>
                <w:szCs w:val="18"/>
              </w:rPr>
              <w:t>Description</w:t>
            </w:r>
          </w:p>
        </w:tc>
        <w:tc>
          <w:tcPr>
            <w:tcW w:w="2127" w:type="dxa"/>
            <w:tcBorders>
              <w:top w:val="single" w:color="293171" w:sz="4" w:space="0"/>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6CB9F311" w14:textId="77777777">
            <w:pPr>
              <w:keepLines w:val="0"/>
              <w:autoSpaceDE w:val="0"/>
              <w:autoSpaceDN w:val="0"/>
              <w:adjustRightInd w:val="0"/>
              <w:spacing w:after="0" w:line="240" w:lineRule="auto"/>
              <w:rPr>
                <w:b/>
                <w:color w:val="FFFFFF" w:themeColor="background1"/>
                <w:sz w:val="18"/>
                <w:szCs w:val="18"/>
              </w:rPr>
            </w:pPr>
            <w:r w:rsidRPr="004A3FD4">
              <w:rPr>
                <w:b/>
                <w:color w:val="FFFFFF" w:themeColor="background1"/>
                <w:sz w:val="18"/>
                <w:szCs w:val="18"/>
              </w:rPr>
              <w:t>Example</w:t>
            </w:r>
          </w:p>
        </w:tc>
      </w:tr>
      <w:tr w:rsidRPr="006257B4" w:rsidR="006257B4" w14:paraId="7DF8CA7E" w14:textId="77777777">
        <w:trPr>
          <w:trHeight w:val="301"/>
          <w:jc w:val="center"/>
        </w:trPr>
        <w:tc>
          <w:tcPr>
            <w:tcW w:w="2126" w:type="dxa"/>
            <w:tcBorders>
              <w:top w:val="single" w:color="293171" w:sz="4" w:space="0"/>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327FBB85" w14:textId="77777777">
            <w:pPr>
              <w:keepLines w:val="0"/>
              <w:autoSpaceDE w:val="0"/>
              <w:autoSpaceDN w:val="0"/>
              <w:adjustRightInd w:val="0"/>
              <w:spacing w:after="0" w:line="240" w:lineRule="auto"/>
              <w:rPr>
                <w:b/>
                <w:color w:val="FFFFFF" w:themeColor="background1"/>
                <w:sz w:val="18"/>
                <w:szCs w:val="18"/>
              </w:rPr>
            </w:pPr>
            <w:r w:rsidRPr="004A3FD4">
              <w:rPr>
                <w:b/>
                <w:color w:val="FFFFFF" w:themeColor="background1"/>
                <w:sz w:val="18"/>
                <w:szCs w:val="18"/>
              </w:rPr>
              <w:t>Asset Class</w:t>
            </w:r>
          </w:p>
        </w:tc>
        <w:tc>
          <w:tcPr>
            <w:tcW w:w="4252"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4C7621" w:rsidRDefault="006257B4" w14:paraId="6949AF70" w14:textId="77777777">
            <w:pPr>
              <w:rPr>
                <w:sz w:val="18"/>
                <w:szCs w:val="18"/>
              </w:rPr>
            </w:pPr>
            <w:r w:rsidRPr="004A3FD4">
              <w:rPr>
                <w:sz w:val="18"/>
                <w:szCs w:val="18"/>
              </w:rPr>
              <w:t>Classifies various asset types into logical categories. Aids in grouping different assets into logical views and maintaining different attributes and descriptors.</w:t>
            </w:r>
          </w:p>
        </w:tc>
        <w:tc>
          <w:tcPr>
            <w:tcW w:w="2127"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4C7621" w:rsidRDefault="006257B4" w14:paraId="4ADC3886" w14:textId="77777777">
            <w:pPr>
              <w:rPr>
                <w:sz w:val="18"/>
                <w:szCs w:val="18"/>
              </w:rPr>
            </w:pPr>
            <w:r w:rsidRPr="004A3FD4">
              <w:rPr>
                <w:sz w:val="18"/>
                <w:szCs w:val="18"/>
              </w:rPr>
              <w:t>Pipes and Conduits</w:t>
            </w:r>
          </w:p>
          <w:p w:rsidRPr="004A3FD4" w:rsidR="006257B4" w:rsidP="004C7621" w:rsidRDefault="006257B4" w14:paraId="7D71488A" w14:textId="77777777">
            <w:pPr>
              <w:rPr>
                <w:sz w:val="18"/>
                <w:szCs w:val="18"/>
              </w:rPr>
            </w:pPr>
          </w:p>
        </w:tc>
      </w:tr>
      <w:tr w:rsidRPr="006257B4" w:rsidR="006257B4" w14:paraId="5A525569" w14:textId="77777777">
        <w:trPr>
          <w:trHeight w:val="301"/>
          <w:jc w:val="center"/>
        </w:trPr>
        <w:tc>
          <w:tcPr>
            <w:tcW w:w="2126" w:type="dxa"/>
            <w:tcBorders>
              <w:top w:val="nil"/>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4C7D476C" w14:textId="77777777">
            <w:pPr>
              <w:keepLines w:val="0"/>
              <w:autoSpaceDE w:val="0"/>
              <w:autoSpaceDN w:val="0"/>
              <w:adjustRightInd w:val="0"/>
              <w:spacing w:after="0" w:line="240" w:lineRule="auto"/>
              <w:rPr>
                <w:b/>
                <w:color w:val="FFFFFF" w:themeColor="background1"/>
                <w:sz w:val="18"/>
                <w:szCs w:val="18"/>
              </w:rPr>
            </w:pPr>
            <w:r w:rsidRPr="004A3FD4">
              <w:rPr>
                <w:b/>
                <w:color w:val="FFFFFF" w:themeColor="background1"/>
                <w:sz w:val="18"/>
                <w:szCs w:val="18"/>
              </w:rPr>
              <w:t>Asset Type</w:t>
            </w:r>
          </w:p>
        </w:tc>
        <w:tc>
          <w:tcPr>
            <w:tcW w:w="4252"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4C7621" w:rsidRDefault="006257B4" w14:paraId="7D29D99D" w14:textId="77777777">
            <w:pPr>
              <w:rPr>
                <w:sz w:val="18"/>
                <w:szCs w:val="18"/>
              </w:rPr>
            </w:pPr>
            <w:r w:rsidRPr="004A3FD4">
              <w:rPr>
                <w:sz w:val="18"/>
                <w:szCs w:val="18"/>
              </w:rPr>
              <w:t>The primary code used to describe the type of asset. The code is used as a prefix in the unit type.</w:t>
            </w:r>
          </w:p>
        </w:tc>
        <w:tc>
          <w:tcPr>
            <w:tcW w:w="2127"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4C7621" w:rsidRDefault="006257B4" w14:paraId="498E6501" w14:textId="77777777">
            <w:pPr>
              <w:rPr>
                <w:sz w:val="18"/>
                <w:szCs w:val="18"/>
              </w:rPr>
            </w:pPr>
            <w:r w:rsidRPr="004A3FD4">
              <w:rPr>
                <w:sz w:val="18"/>
                <w:szCs w:val="18"/>
              </w:rPr>
              <w:t>Conduit</w:t>
            </w:r>
          </w:p>
          <w:p w:rsidRPr="004A3FD4" w:rsidR="006257B4" w:rsidP="004C7621" w:rsidRDefault="006257B4" w14:paraId="76C5B2B3" w14:textId="77777777">
            <w:pPr>
              <w:rPr>
                <w:sz w:val="18"/>
                <w:szCs w:val="18"/>
              </w:rPr>
            </w:pPr>
            <w:r w:rsidRPr="004A3FD4">
              <w:rPr>
                <w:sz w:val="18"/>
                <w:szCs w:val="18"/>
              </w:rPr>
              <w:t>Culvert</w:t>
            </w:r>
          </w:p>
          <w:p w:rsidRPr="004A3FD4" w:rsidR="006257B4" w:rsidP="004C7621" w:rsidRDefault="006257B4" w14:paraId="196566FB" w14:textId="77777777">
            <w:pPr>
              <w:rPr>
                <w:sz w:val="18"/>
                <w:szCs w:val="18"/>
              </w:rPr>
            </w:pPr>
            <w:r w:rsidRPr="004A3FD4">
              <w:rPr>
                <w:sz w:val="18"/>
                <w:szCs w:val="18"/>
              </w:rPr>
              <w:t>Pipe</w:t>
            </w:r>
          </w:p>
          <w:p w:rsidRPr="004A3FD4" w:rsidR="006257B4" w:rsidP="004C7621" w:rsidRDefault="006257B4" w14:paraId="622C58AA" w14:textId="77777777">
            <w:pPr>
              <w:rPr>
                <w:sz w:val="18"/>
                <w:szCs w:val="18"/>
              </w:rPr>
            </w:pPr>
          </w:p>
        </w:tc>
      </w:tr>
      <w:tr w:rsidRPr="006257B4" w:rsidR="006257B4" w14:paraId="054908DE" w14:textId="77777777">
        <w:trPr>
          <w:trHeight w:val="301"/>
          <w:jc w:val="center"/>
        </w:trPr>
        <w:tc>
          <w:tcPr>
            <w:tcW w:w="2126" w:type="dxa"/>
            <w:tcBorders>
              <w:top w:val="nil"/>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23A38D50" w14:textId="77777777">
            <w:pPr>
              <w:keepLines w:val="0"/>
              <w:autoSpaceDE w:val="0"/>
              <w:autoSpaceDN w:val="0"/>
              <w:adjustRightInd w:val="0"/>
              <w:spacing w:after="0" w:line="240" w:lineRule="auto"/>
              <w:rPr>
                <w:b/>
                <w:color w:val="FFFFFF" w:themeColor="background1"/>
                <w:sz w:val="18"/>
                <w:szCs w:val="18"/>
              </w:rPr>
            </w:pPr>
            <w:r w:rsidRPr="004A3FD4">
              <w:rPr>
                <w:b/>
                <w:color w:val="FFFFFF" w:themeColor="background1"/>
                <w:sz w:val="18"/>
                <w:szCs w:val="18"/>
              </w:rPr>
              <w:t xml:space="preserve">Asset Sub Type </w:t>
            </w:r>
          </w:p>
        </w:tc>
        <w:tc>
          <w:tcPr>
            <w:tcW w:w="4252"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4C7621" w:rsidRDefault="006257B4" w14:paraId="54710CAE" w14:textId="77777777">
            <w:pPr>
              <w:rPr>
                <w:sz w:val="18"/>
                <w:szCs w:val="18"/>
              </w:rPr>
            </w:pPr>
            <w:r w:rsidRPr="004A3FD4">
              <w:rPr>
                <w:sz w:val="18"/>
                <w:szCs w:val="18"/>
              </w:rPr>
              <w:t>The secondary code used to further describe the usage and type of the asset. The code is used as a suffix in the unit type.</w:t>
            </w:r>
          </w:p>
        </w:tc>
        <w:tc>
          <w:tcPr>
            <w:tcW w:w="2127"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4C7621" w:rsidRDefault="006257B4" w14:paraId="10004827" w14:textId="77777777">
            <w:pPr>
              <w:rPr>
                <w:sz w:val="18"/>
                <w:szCs w:val="18"/>
              </w:rPr>
            </w:pPr>
            <w:r w:rsidRPr="004A3FD4">
              <w:rPr>
                <w:sz w:val="18"/>
                <w:szCs w:val="18"/>
              </w:rPr>
              <w:t>Standard</w:t>
            </w:r>
          </w:p>
          <w:p w:rsidRPr="004A3FD4" w:rsidR="006257B4" w:rsidP="004C7621" w:rsidRDefault="006257B4" w14:paraId="75DCCAF2" w14:textId="77777777">
            <w:pPr>
              <w:rPr>
                <w:sz w:val="18"/>
                <w:szCs w:val="18"/>
              </w:rPr>
            </w:pPr>
            <w:r w:rsidRPr="004A3FD4">
              <w:rPr>
                <w:sz w:val="18"/>
                <w:szCs w:val="18"/>
              </w:rPr>
              <w:t>Non Pressure Rated</w:t>
            </w:r>
          </w:p>
          <w:p w:rsidRPr="004A3FD4" w:rsidR="006257B4" w:rsidP="004C7621" w:rsidRDefault="006257B4" w14:paraId="32628A65" w14:textId="77777777">
            <w:pPr>
              <w:rPr>
                <w:sz w:val="18"/>
                <w:szCs w:val="18"/>
              </w:rPr>
            </w:pPr>
            <w:r w:rsidRPr="004A3FD4">
              <w:rPr>
                <w:sz w:val="18"/>
                <w:szCs w:val="18"/>
              </w:rPr>
              <w:t>Pressure Rated</w:t>
            </w:r>
          </w:p>
          <w:p w:rsidRPr="004A3FD4" w:rsidR="006257B4" w:rsidP="004C7621" w:rsidRDefault="006257B4" w14:paraId="09640E80" w14:textId="77777777">
            <w:pPr>
              <w:rPr>
                <w:sz w:val="18"/>
                <w:szCs w:val="18"/>
              </w:rPr>
            </w:pPr>
            <w:r w:rsidRPr="004A3FD4">
              <w:rPr>
                <w:sz w:val="18"/>
                <w:szCs w:val="18"/>
              </w:rPr>
              <w:t>Siphon</w:t>
            </w:r>
          </w:p>
          <w:p w:rsidRPr="004A3FD4" w:rsidR="006257B4" w:rsidP="004C7621" w:rsidRDefault="006257B4" w14:paraId="5E8CF4C1" w14:textId="77777777">
            <w:pPr>
              <w:rPr>
                <w:sz w:val="18"/>
                <w:szCs w:val="18"/>
              </w:rPr>
            </w:pPr>
            <w:r w:rsidRPr="004A3FD4">
              <w:rPr>
                <w:sz w:val="18"/>
                <w:szCs w:val="18"/>
              </w:rPr>
              <w:t>Tunnel Vacuum</w:t>
            </w:r>
          </w:p>
          <w:p w:rsidRPr="004A3FD4" w:rsidR="006257B4" w:rsidP="004C7621" w:rsidRDefault="006257B4" w14:paraId="6096690D" w14:textId="77777777">
            <w:pPr>
              <w:rPr>
                <w:sz w:val="18"/>
                <w:szCs w:val="18"/>
              </w:rPr>
            </w:pPr>
            <w:r w:rsidRPr="004A3FD4">
              <w:rPr>
                <w:sz w:val="18"/>
                <w:szCs w:val="18"/>
              </w:rPr>
              <w:t>Sub Soil Drain</w:t>
            </w:r>
          </w:p>
        </w:tc>
      </w:tr>
      <w:tr w:rsidRPr="006257B4" w:rsidR="006257B4" w14:paraId="4525F6D5" w14:textId="77777777">
        <w:trPr>
          <w:trHeight w:val="301"/>
          <w:jc w:val="center"/>
        </w:trPr>
        <w:tc>
          <w:tcPr>
            <w:tcW w:w="2126" w:type="dxa"/>
            <w:tcBorders>
              <w:top w:val="single" w:color="293171" w:sz="4" w:space="0"/>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5DE5EAC3" w14:textId="77777777">
            <w:pPr>
              <w:keepLines w:val="0"/>
              <w:autoSpaceDE w:val="0"/>
              <w:autoSpaceDN w:val="0"/>
              <w:adjustRightInd w:val="0"/>
              <w:spacing w:after="0" w:line="240" w:lineRule="auto"/>
              <w:rPr>
                <w:b/>
                <w:color w:val="FFFFFF" w:themeColor="background1"/>
                <w:sz w:val="18"/>
                <w:szCs w:val="18"/>
              </w:rPr>
            </w:pPr>
            <w:r w:rsidRPr="004A3FD4">
              <w:rPr>
                <w:b/>
                <w:color w:val="FFFFFF" w:themeColor="background1"/>
                <w:sz w:val="18"/>
                <w:szCs w:val="18"/>
              </w:rPr>
              <w:t>Unit Type (Asset Type - Asset Sub Type)</w:t>
            </w:r>
          </w:p>
        </w:tc>
        <w:tc>
          <w:tcPr>
            <w:tcW w:w="4252"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4C7621" w:rsidRDefault="006257B4" w14:paraId="586C2AEE" w14:textId="77777777">
            <w:pPr>
              <w:rPr>
                <w:sz w:val="18"/>
                <w:szCs w:val="18"/>
              </w:rPr>
            </w:pPr>
            <w:r w:rsidRPr="004A3FD4">
              <w:rPr>
                <w:sz w:val="18"/>
                <w:szCs w:val="18"/>
              </w:rPr>
              <w:t>The combined code using the asset type and sub type used to describe an asset in abbreviated codes. Aids in individualised handling for various assets as required.</w:t>
            </w:r>
          </w:p>
        </w:tc>
        <w:tc>
          <w:tcPr>
            <w:tcW w:w="2127" w:type="dxa"/>
            <w:tcBorders>
              <w:top w:val="single" w:color="293171" w:sz="4" w:space="0"/>
              <w:left w:val="single" w:color="293171" w:sz="4" w:space="0"/>
              <w:bottom w:val="single" w:color="293171" w:sz="4" w:space="0"/>
              <w:right w:val="single" w:color="293171" w:sz="4" w:space="0"/>
            </w:tcBorders>
            <w:tcMar>
              <w:top w:w="85" w:type="dxa"/>
              <w:left w:w="85" w:type="dxa"/>
              <w:bottom w:w="85" w:type="dxa"/>
              <w:right w:w="85" w:type="dxa"/>
            </w:tcMar>
          </w:tcPr>
          <w:p w:rsidRPr="004A3FD4" w:rsidR="006257B4" w:rsidP="004C7621" w:rsidRDefault="006257B4" w14:paraId="48B7E279" w14:textId="77777777">
            <w:pPr>
              <w:rPr>
                <w:sz w:val="18"/>
                <w:szCs w:val="18"/>
              </w:rPr>
            </w:pPr>
            <w:r w:rsidRPr="004A3FD4">
              <w:rPr>
                <w:sz w:val="18"/>
                <w:szCs w:val="18"/>
              </w:rPr>
              <w:t>Conduit - Standard</w:t>
            </w:r>
          </w:p>
          <w:p w:rsidRPr="004A3FD4" w:rsidR="006257B4" w:rsidP="004C7621" w:rsidRDefault="006257B4" w14:paraId="51781904" w14:textId="77777777">
            <w:pPr>
              <w:rPr>
                <w:sz w:val="18"/>
                <w:szCs w:val="18"/>
              </w:rPr>
            </w:pPr>
            <w:r w:rsidRPr="004A3FD4">
              <w:rPr>
                <w:sz w:val="18"/>
                <w:szCs w:val="18"/>
              </w:rPr>
              <w:t>Culvert - Standard</w:t>
            </w:r>
          </w:p>
          <w:p w:rsidRPr="004A3FD4" w:rsidR="006257B4" w:rsidP="004C7621" w:rsidRDefault="006257B4" w14:paraId="07649F39" w14:textId="77777777">
            <w:pPr>
              <w:rPr>
                <w:sz w:val="18"/>
                <w:szCs w:val="18"/>
              </w:rPr>
            </w:pPr>
            <w:r w:rsidRPr="004A3FD4">
              <w:rPr>
                <w:sz w:val="18"/>
                <w:szCs w:val="18"/>
              </w:rPr>
              <w:t xml:space="preserve">Pipe - Non Pressure Rated </w:t>
            </w:r>
          </w:p>
          <w:p w:rsidRPr="004A3FD4" w:rsidR="006257B4" w:rsidP="004C7621" w:rsidRDefault="006257B4" w14:paraId="3A3D0F58" w14:textId="77777777">
            <w:pPr>
              <w:rPr>
                <w:sz w:val="18"/>
                <w:szCs w:val="18"/>
              </w:rPr>
            </w:pPr>
            <w:r w:rsidRPr="004A3FD4">
              <w:rPr>
                <w:sz w:val="18"/>
                <w:szCs w:val="18"/>
              </w:rPr>
              <w:t>Pipe - Pressure Rated</w:t>
            </w:r>
          </w:p>
          <w:p w:rsidRPr="004A3FD4" w:rsidR="006257B4" w:rsidP="004C7621" w:rsidRDefault="006257B4" w14:paraId="5382814D" w14:textId="77777777">
            <w:pPr>
              <w:rPr>
                <w:sz w:val="18"/>
                <w:szCs w:val="18"/>
              </w:rPr>
            </w:pPr>
            <w:r w:rsidRPr="004A3FD4">
              <w:rPr>
                <w:sz w:val="18"/>
                <w:szCs w:val="18"/>
              </w:rPr>
              <w:t>Pipe - Siphon</w:t>
            </w:r>
          </w:p>
          <w:p w:rsidRPr="004A3FD4" w:rsidR="006257B4" w:rsidP="004C7621" w:rsidRDefault="006257B4" w14:paraId="50A75B1C" w14:textId="77777777">
            <w:pPr>
              <w:rPr>
                <w:sz w:val="18"/>
                <w:szCs w:val="18"/>
              </w:rPr>
            </w:pPr>
            <w:r w:rsidRPr="004A3FD4">
              <w:rPr>
                <w:sz w:val="18"/>
                <w:szCs w:val="18"/>
              </w:rPr>
              <w:t xml:space="preserve">Pipe - Tunnel </w:t>
            </w:r>
          </w:p>
          <w:p w:rsidRPr="004A3FD4" w:rsidR="006257B4" w:rsidP="004C7621" w:rsidRDefault="006257B4" w14:paraId="3F5F2FD7" w14:textId="77777777">
            <w:pPr>
              <w:rPr>
                <w:sz w:val="18"/>
                <w:szCs w:val="18"/>
              </w:rPr>
            </w:pPr>
            <w:r w:rsidRPr="004A3FD4">
              <w:rPr>
                <w:sz w:val="18"/>
                <w:szCs w:val="18"/>
              </w:rPr>
              <w:t>Pipe - Vacuum</w:t>
            </w:r>
          </w:p>
          <w:p w:rsidRPr="004A3FD4" w:rsidR="006257B4" w:rsidP="004C7621" w:rsidRDefault="006257B4" w14:paraId="41BB2FCF" w14:textId="77777777">
            <w:pPr>
              <w:rPr>
                <w:sz w:val="18"/>
                <w:szCs w:val="18"/>
              </w:rPr>
            </w:pPr>
            <w:r w:rsidRPr="004A3FD4">
              <w:rPr>
                <w:sz w:val="18"/>
                <w:szCs w:val="18"/>
              </w:rPr>
              <w:t>Pipe - Sub Soil Drain</w:t>
            </w:r>
          </w:p>
        </w:tc>
      </w:tr>
    </w:tbl>
    <w:p w:rsidRPr="006257B4" w:rsidR="006257B4" w:rsidP="006257B4" w:rsidRDefault="006257B4" w14:paraId="7D6171B9" w14:textId="77777777">
      <w:pPr>
        <w:keepLines w:val="0"/>
        <w:autoSpaceDE w:val="0"/>
        <w:autoSpaceDN w:val="0"/>
        <w:adjustRightInd w:val="0"/>
        <w:spacing w:after="0" w:line="240" w:lineRule="auto"/>
        <w:rPr>
          <w:color w:val="595959" w:themeColor="text1" w:themeTint="A6"/>
        </w:rPr>
      </w:pPr>
    </w:p>
    <w:p w:rsidRPr="006257B4" w:rsidR="006257B4" w:rsidP="00C90A25" w:rsidRDefault="21DD57CE" w14:paraId="1E54D2C6" w14:textId="77777777">
      <w:pPr>
        <w:pStyle w:val="Heading1"/>
        <w:numPr>
          <w:ilvl w:val="0"/>
          <w:numId w:val="26"/>
        </w:numPr>
        <w:ind w:left="216"/>
      </w:pPr>
      <w:bookmarkStart w:name="_Toc128261531" w:id="27"/>
      <w:bookmarkStart w:name="_Toc150757501" w:id="28"/>
      <w:r>
        <w:t>Asset Classes</w:t>
      </w:r>
      <w:bookmarkEnd w:id="27"/>
      <w:bookmarkEnd w:id="28"/>
    </w:p>
    <w:p w:rsidRPr="006257B4" w:rsidR="006257B4" w:rsidP="00C90A25" w:rsidRDefault="006257B4" w14:paraId="3726C67A" w14:textId="77777777">
      <w:r w:rsidRPr="006257B4">
        <w:t>Asset Classes are principally split along engineering disciplines for Communications and Control, Mechanical, Electrical and Civil, however some of these disciplines are broken down further in order to match main attributes and descriptors.</w:t>
      </w:r>
    </w:p>
    <w:p w:rsidRPr="006257B4" w:rsidR="006257B4" w:rsidP="00C90A25" w:rsidRDefault="006257B4" w14:paraId="65991A46" w14:textId="77777777">
      <w:r w:rsidRPr="006257B4">
        <w:t>The asset class descriptions have been reviewed and agreed by the Working Group. The asset class descriptions utilised Watercare’s standard were used as a starting point and augmented as required by the Working Group. Table 4 below provided the asset classes and their descriptions.</w:t>
      </w:r>
    </w:p>
    <w:p w:rsidRPr="006257B4" w:rsidR="006257B4" w:rsidP="006257B4" w:rsidRDefault="006257B4" w14:paraId="3D91D51C" w14:textId="77777777">
      <w:pPr>
        <w:keepLines w:val="0"/>
        <w:autoSpaceDE w:val="0"/>
        <w:autoSpaceDN w:val="0"/>
        <w:adjustRightInd w:val="0"/>
        <w:spacing w:after="0" w:line="240" w:lineRule="auto"/>
        <w:rPr>
          <w:color w:val="595959" w:themeColor="text1" w:themeTint="A6"/>
        </w:rPr>
      </w:pPr>
    </w:p>
    <w:p w:rsidRPr="006257B4" w:rsidR="006257B4" w:rsidP="003C3802" w:rsidRDefault="21DD57CE" w14:paraId="1EA9594F" w14:textId="177A0428">
      <w:pPr>
        <w:pStyle w:val="Heading3"/>
      </w:pPr>
      <w:bookmarkStart w:name="_3m9r5rjko4y3" w:id="29"/>
      <w:bookmarkStart w:name="_Toc128261532" w:id="30"/>
      <w:bookmarkStart w:name="_Toc150757502" w:id="31"/>
      <w:bookmarkEnd w:id="29"/>
      <w:r>
        <w:t xml:space="preserve">Table 4 - Asset </w:t>
      </w:r>
      <w:r w:rsidR="00536D11">
        <w:t>C</w:t>
      </w:r>
      <w:r>
        <w:t xml:space="preserve">lass </w:t>
      </w:r>
      <w:r w:rsidR="00536D11">
        <w:t>D</w:t>
      </w:r>
      <w:r>
        <w:t>escriptions</w:t>
      </w:r>
      <w:bookmarkEnd w:id="30"/>
      <w:bookmarkEnd w:id="31"/>
    </w:p>
    <w:tbl>
      <w:tblPr>
        <w:tblW w:w="8646" w:type="dxa"/>
        <w:jc w:val="center"/>
        <w:tblLayout w:type="fixed"/>
        <w:tblCellMar>
          <w:left w:w="115" w:type="dxa"/>
          <w:right w:w="115" w:type="dxa"/>
        </w:tblCellMar>
        <w:tblLook w:val="0400" w:firstRow="0" w:lastRow="0" w:firstColumn="0" w:lastColumn="0" w:noHBand="0" w:noVBand="1"/>
      </w:tblPr>
      <w:tblGrid>
        <w:gridCol w:w="1842"/>
        <w:gridCol w:w="6804"/>
      </w:tblGrid>
      <w:tr w:rsidRPr="006257B4" w:rsidR="006257B4" w14:paraId="66B94F54" w14:textId="77777777">
        <w:trPr>
          <w:trHeight w:val="416"/>
          <w:tblHeader/>
          <w:jc w:val="center"/>
        </w:trPr>
        <w:tc>
          <w:tcPr>
            <w:tcW w:w="1842" w:type="dxa"/>
            <w:tcBorders>
              <w:top w:val="single" w:color="293171" w:sz="4" w:space="0"/>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61D3DFC6" w14:textId="77777777">
            <w:pPr>
              <w:keepLines w:val="0"/>
              <w:autoSpaceDE w:val="0"/>
              <w:autoSpaceDN w:val="0"/>
              <w:adjustRightInd w:val="0"/>
              <w:spacing w:after="0" w:line="240" w:lineRule="auto"/>
              <w:rPr>
                <w:b/>
                <w:color w:val="FFFFFF" w:themeColor="background1"/>
                <w:sz w:val="18"/>
                <w:szCs w:val="18"/>
              </w:rPr>
            </w:pPr>
            <w:r w:rsidRPr="004A3FD4">
              <w:rPr>
                <w:b/>
                <w:color w:val="FFFFFF" w:themeColor="background1"/>
                <w:sz w:val="18"/>
                <w:szCs w:val="18"/>
              </w:rPr>
              <w:t>Asset Classes</w:t>
            </w:r>
          </w:p>
        </w:tc>
        <w:tc>
          <w:tcPr>
            <w:tcW w:w="6804" w:type="dxa"/>
            <w:tcBorders>
              <w:top w:val="single" w:color="293171" w:sz="4" w:space="0"/>
              <w:left w:val="nil"/>
              <w:bottom w:val="single" w:color="293171" w:sz="4" w:space="0"/>
              <w:right w:val="single" w:color="293171" w:sz="4" w:space="0"/>
            </w:tcBorders>
            <w:shd w:val="clear" w:color="auto" w:fill="0070C0"/>
            <w:tcMar>
              <w:top w:w="85" w:type="dxa"/>
              <w:left w:w="85" w:type="dxa"/>
              <w:bottom w:w="85" w:type="dxa"/>
              <w:right w:w="85" w:type="dxa"/>
            </w:tcMar>
            <w:vAlign w:val="center"/>
          </w:tcPr>
          <w:p w:rsidRPr="004A3FD4" w:rsidR="006257B4" w:rsidP="006257B4" w:rsidRDefault="006257B4" w14:paraId="183C91FD" w14:textId="77777777">
            <w:pPr>
              <w:keepLines w:val="0"/>
              <w:autoSpaceDE w:val="0"/>
              <w:autoSpaceDN w:val="0"/>
              <w:adjustRightInd w:val="0"/>
              <w:spacing w:after="0" w:line="240" w:lineRule="auto"/>
              <w:rPr>
                <w:b/>
                <w:color w:val="FFFFFF" w:themeColor="background1"/>
                <w:sz w:val="18"/>
                <w:szCs w:val="18"/>
              </w:rPr>
            </w:pPr>
            <w:r w:rsidRPr="004A3FD4">
              <w:rPr>
                <w:b/>
                <w:color w:val="FFFFFF" w:themeColor="background1"/>
                <w:sz w:val="18"/>
                <w:szCs w:val="18"/>
              </w:rPr>
              <w:t>Descriptions</w:t>
            </w:r>
          </w:p>
        </w:tc>
      </w:tr>
      <w:tr w:rsidRPr="006257B4" w:rsidR="006257B4" w14:paraId="672EB4FD"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6E254119" w14:textId="77777777">
            <w:pPr>
              <w:rPr>
                <w:b/>
                <w:sz w:val="18"/>
                <w:szCs w:val="18"/>
              </w:rPr>
            </w:pPr>
            <w:r w:rsidRPr="004A3FD4">
              <w:rPr>
                <w:b/>
                <w:sz w:val="18"/>
                <w:szCs w:val="18"/>
              </w:rPr>
              <w:t>Building</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263F5864" w14:textId="77777777">
            <w:pPr>
              <w:rPr>
                <w:sz w:val="18"/>
                <w:szCs w:val="18"/>
              </w:rPr>
            </w:pPr>
            <w:r w:rsidRPr="004A3FD4">
              <w:rPr>
                <w:sz w:val="18"/>
                <w:szCs w:val="18"/>
              </w:rPr>
              <w:t>A structure with floor, roof, and walls with above ground walk-in access.</w:t>
            </w:r>
          </w:p>
        </w:tc>
      </w:tr>
      <w:tr w:rsidRPr="006257B4" w:rsidR="006257B4" w14:paraId="08709650"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05E244C0" w14:textId="77777777">
            <w:pPr>
              <w:rPr>
                <w:b/>
                <w:sz w:val="18"/>
                <w:szCs w:val="18"/>
              </w:rPr>
            </w:pPr>
            <w:r w:rsidRPr="004A3FD4">
              <w:rPr>
                <w:b/>
                <w:sz w:val="18"/>
                <w:szCs w:val="18"/>
              </w:rPr>
              <w:t>Chambers &amp; Manholes</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5474305F" w14:textId="77777777">
            <w:pPr>
              <w:rPr>
                <w:sz w:val="18"/>
                <w:szCs w:val="18"/>
              </w:rPr>
            </w:pPr>
            <w:r w:rsidRPr="004A3FD4">
              <w:rPr>
                <w:sz w:val="18"/>
                <w:szCs w:val="18"/>
              </w:rPr>
              <w:t>A partially below ground or below ground enclosure where equipment and pipework is housed for inspection or maintenance purposes.</w:t>
            </w:r>
          </w:p>
        </w:tc>
      </w:tr>
      <w:tr w:rsidRPr="006257B4" w:rsidR="006257B4" w14:paraId="1C02E68D"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624340D2" w14:textId="77777777">
            <w:pPr>
              <w:rPr>
                <w:b/>
                <w:sz w:val="18"/>
                <w:szCs w:val="18"/>
              </w:rPr>
            </w:pPr>
            <w:r w:rsidRPr="004A3FD4">
              <w:rPr>
                <w:b/>
                <w:sz w:val="18"/>
                <w:szCs w:val="18"/>
              </w:rPr>
              <w:t>Civil</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491A9640" w14:textId="77777777">
            <w:pPr>
              <w:rPr>
                <w:sz w:val="18"/>
                <w:szCs w:val="18"/>
              </w:rPr>
            </w:pPr>
            <w:r w:rsidRPr="004A3FD4">
              <w:rPr>
                <w:sz w:val="18"/>
                <w:szCs w:val="18"/>
              </w:rPr>
              <w:t>A structure that provides adequate rigidity to withstand its own weight and can resist external loads. The load elements relate to civil structures e.g., anchor blocks, bridge piers or equipment bases.</w:t>
            </w:r>
          </w:p>
        </w:tc>
      </w:tr>
      <w:tr w:rsidRPr="006257B4" w:rsidR="006257B4" w14:paraId="58FF27EF"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365365C5" w14:textId="77777777">
            <w:pPr>
              <w:rPr>
                <w:b/>
                <w:sz w:val="18"/>
                <w:szCs w:val="18"/>
              </w:rPr>
            </w:pPr>
            <w:r w:rsidRPr="004A3FD4">
              <w:rPr>
                <w:b/>
                <w:sz w:val="18"/>
                <w:szCs w:val="18"/>
              </w:rPr>
              <w:t>Containment Structures</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38741966" w14:textId="77777777">
            <w:pPr>
              <w:rPr>
                <w:sz w:val="18"/>
                <w:szCs w:val="18"/>
              </w:rPr>
            </w:pPr>
            <w:r w:rsidRPr="004A3FD4">
              <w:rPr>
                <w:sz w:val="18"/>
                <w:szCs w:val="18"/>
              </w:rPr>
              <w:t>A structure or vessel that manages media for storage or process balancing such as reservoirs, and process tanks.</w:t>
            </w:r>
          </w:p>
        </w:tc>
      </w:tr>
      <w:tr w:rsidRPr="006257B4" w:rsidR="006257B4" w14:paraId="06147FE3"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4FABD969" w14:textId="77777777">
            <w:pPr>
              <w:rPr>
                <w:b/>
                <w:sz w:val="18"/>
                <w:szCs w:val="18"/>
              </w:rPr>
            </w:pPr>
            <w:r w:rsidRPr="004A3FD4">
              <w:rPr>
                <w:b/>
                <w:sz w:val="18"/>
                <w:szCs w:val="18"/>
              </w:rPr>
              <w:t>Control Structures</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0EC065F7" w14:textId="77777777">
            <w:pPr>
              <w:rPr>
                <w:sz w:val="18"/>
                <w:szCs w:val="18"/>
              </w:rPr>
            </w:pPr>
            <w:r w:rsidRPr="004A3FD4">
              <w:rPr>
                <w:sz w:val="18"/>
                <w:szCs w:val="18"/>
              </w:rPr>
              <w:t>A structure that holds back any material or fluid, typically to separate terrain or fluid at different elevations.</w:t>
            </w:r>
          </w:p>
        </w:tc>
      </w:tr>
      <w:tr w:rsidRPr="006257B4" w:rsidR="006257B4" w14:paraId="57DEACB5"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5B7AE20F" w14:textId="2E82036C">
            <w:pPr>
              <w:rPr>
                <w:b/>
                <w:sz w:val="18"/>
                <w:szCs w:val="18"/>
              </w:rPr>
            </w:pPr>
            <w:r w:rsidRPr="004A3FD4">
              <w:rPr>
                <w:b/>
                <w:sz w:val="18"/>
                <w:szCs w:val="18"/>
              </w:rPr>
              <w:t>Control System</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143F34F1" w14:textId="77777777">
            <w:pPr>
              <w:rPr>
                <w:sz w:val="18"/>
                <w:szCs w:val="18"/>
              </w:rPr>
            </w:pPr>
            <w:r w:rsidRPr="004A3FD4">
              <w:rPr>
                <w:sz w:val="18"/>
                <w:szCs w:val="18"/>
              </w:rPr>
              <w:t>Asset systems that integrate software and hardware with network connectivity to manage, command, direct or regulate the behaviour of other devices or systems using control loops that are either automated and / or manually directed.</w:t>
            </w:r>
          </w:p>
        </w:tc>
      </w:tr>
      <w:tr w:rsidRPr="006257B4" w:rsidR="006257B4" w14:paraId="25A2763B"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14948D93" w14:textId="77777777">
            <w:pPr>
              <w:rPr>
                <w:b/>
                <w:sz w:val="18"/>
                <w:szCs w:val="18"/>
              </w:rPr>
            </w:pPr>
            <w:r w:rsidRPr="004A3FD4">
              <w:rPr>
                <w:b/>
                <w:sz w:val="18"/>
                <w:szCs w:val="18"/>
              </w:rPr>
              <w:t>Electrical Rotating</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2207F082" w14:textId="77777777">
            <w:pPr>
              <w:rPr>
                <w:sz w:val="18"/>
                <w:szCs w:val="18"/>
              </w:rPr>
            </w:pPr>
            <w:r w:rsidRPr="004A3FD4">
              <w:rPr>
                <w:sz w:val="18"/>
                <w:szCs w:val="18"/>
              </w:rPr>
              <w:t>Electrical equipment that is the motive or drive to mechanical equipment to perform work or rotated by a mechanical machine to produce electricity.</w:t>
            </w:r>
          </w:p>
        </w:tc>
      </w:tr>
      <w:tr w:rsidRPr="006257B4" w:rsidR="006257B4" w14:paraId="764C14C8"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649E8874" w14:textId="77777777">
            <w:pPr>
              <w:rPr>
                <w:b/>
                <w:sz w:val="18"/>
                <w:szCs w:val="18"/>
              </w:rPr>
            </w:pPr>
            <w:r w:rsidRPr="004A3FD4">
              <w:rPr>
                <w:b/>
                <w:sz w:val="18"/>
                <w:szCs w:val="18"/>
              </w:rPr>
              <w:t>Electrical Static</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30E5ADDF" w14:textId="77777777">
            <w:pPr>
              <w:rPr>
                <w:sz w:val="18"/>
                <w:szCs w:val="18"/>
              </w:rPr>
            </w:pPr>
            <w:r w:rsidRPr="004A3FD4">
              <w:rPr>
                <w:sz w:val="18"/>
                <w:szCs w:val="18"/>
              </w:rPr>
              <w:t>Equipment used in the distribution, protection and management of AC and DC electricity supply.</w:t>
            </w:r>
          </w:p>
        </w:tc>
      </w:tr>
      <w:tr w:rsidRPr="006257B4" w:rsidR="006257B4" w14:paraId="609B1831"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5FC63584" w14:textId="77777777">
            <w:pPr>
              <w:rPr>
                <w:b/>
                <w:sz w:val="18"/>
                <w:szCs w:val="18"/>
              </w:rPr>
            </w:pPr>
            <w:r w:rsidRPr="004A3FD4">
              <w:rPr>
                <w:b/>
                <w:sz w:val="18"/>
                <w:szCs w:val="18"/>
              </w:rPr>
              <w:t>Equipment</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51FFE258" w14:textId="77777777">
            <w:pPr>
              <w:rPr>
                <w:sz w:val="18"/>
                <w:szCs w:val="18"/>
              </w:rPr>
            </w:pPr>
            <w:r w:rsidRPr="004A3FD4">
              <w:rPr>
                <w:sz w:val="18"/>
                <w:szCs w:val="18"/>
              </w:rPr>
              <w:t>Facility equipment not related to water services, captured for the sake of financial valuation.</w:t>
            </w:r>
          </w:p>
        </w:tc>
      </w:tr>
      <w:tr w:rsidRPr="006257B4" w:rsidR="006257B4" w14:paraId="25971737"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38FC01EB" w14:textId="5B4EE431">
            <w:pPr>
              <w:rPr>
                <w:b/>
                <w:sz w:val="18"/>
                <w:szCs w:val="18"/>
              </w:rPr>
            </w:pPr>
            <w:r w:rsidRPr="004A3FD4">
              <w:rPr>
                <w:b/>
                <w:sz w:val="18"/>
                <w:szCs w:val="18"/>
              </w:rPr>
              <w:t>Instruments and Monitoring</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36E26059" w14:textId="77777777">
            <w:pPr>
              <w:rPr>
                <w:sz w:val="18"/>
                <w:szCs w:val="18"/>
              </w:rPr>
            </w:pPr>
            <w:r w:rsidRPr="004A3FD4">
              <w:rPr>
                <w:sz w:val="18"/>
                <w:szCs w:val="18"/>
              </w:rPr>
              <w:t>A device used directly or indirectly to measure and / or control a variable. The term does not apply to parts (e.g., a receiver bellows or a resistor) that are internal components of an instrument.</w:t>
            </w:r>
          </w:p>
        </w:tc>
      </w:tr>
      <w:tr w:rsidRPr="006257B4" w:rsidR="006257B4" w14:paraId="310C5F85"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30626D80" w14:textId="77777777">
            <w:pPr>
              <w:rPr>
                <w:b/>
                <w:sz w:val="18"/>
                <w:szCs w:val="18"/>
              </w:rPr>
            </w:pPr>
            <w:r w:rsidRPr="004A3FD4">
              <w:rPr>
                <w:b/>
                <w:sz w:val="18"/>
                <w:szCs w:val="18"/>
              </w:rPr>
              <w:t>Intangibles</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4B0F9D25" w14:textId="77777777">
            <w:pPr>
              <w:rPr>
                <w:sz w:val="18"/>
                <w:szCs w:val="18"/>
              </w:rPr>
            </w:pPr>
            <w:r w:rsidRPr="004A3FD4">
              <w:rPr>
                <w:sz w:val="18"/>
                <w:szCs w:val="18"/>
              </w:rPr>
              <w:t>Facility intangible assets, captured for the sake of financial valuation.</w:t>
            </w:r>
          </w:p>
        </w:tc>
      </w:tr>
      <w:tr w:rsidRPr="006257B4" w:rsidR="006257B4" w14:paraId="3D31EB10"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42B94B4E" w14:textId="77777777">
            <w:pPr>
              <w:rPr>
                <w:b/>
                <w:sz w:val="18"/>
                <w:szCs w:val="18"/>
              </w:rPr>
            </w:pPr>
            <w:r w:rsidRPr="004A3FD4">
              <w:rPr>
                <w:b/>
                <w:sz w:val="18"/>
                <w:szCs w:val="18"/>
              </w:rPr>
              <w:t>Land</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598ACEF1" w14:textId="77777777">
            <w:pPr>
              <w:rPr>
                <w:sz w:val="18"/>
                <w:szCs w:val="18"/>
              </w:rPr>
            </w:pPr>
            <w:r w:rsidRPr="004A3FD4">
              <w:rPr>
                <w:sz w:val="18"/>
                <w:szCs w:val="18"/>
              </w:rPr>
              <w:t>Earth surface not permanently covered by water vested or procured to secure access rights to water supply and treatment of large infrastructure.</w:t>
            </w:r>
          </w:p>
        </w:tc>
      </w:tr>
      <w:tr w:rsidRPr="006257B4" w:rsidR="006257B4" w14:paraId="04146EDA"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3F1393CA" w14:textId="77777777">
            <w:pPr>
              <w:rPr>
                <w:b/>
                <w:sz w:val="18"/>
                <w:szCs w:val="18"/>
              </w:rPr>
            </w:pPr>
            <w:r w:rsidRPr="004A3FD4">
              <w:rPr>
                <w:b/>
                <w:sz w:val="18"/>
                <w:szCs w:val="18"/>
              </w:rPr>
              <w:t>Mechanical Rotating</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6D197117" w14:textId="77777777">
            <w:pPr>
              <w:rPr>
                <w:sz w:val="18"/>
                <w:szCs w:val="18"/>
              </w:rPr>
            </w:pPr>
            <w:r w:rsidRPr="004A3FD4">
              <w:rPr>
                <w:sz w:val="18"/>
                <w:szCs w:val="18"/>
              </w:rPr>
              <w:t>Mechanical equipment that with the addition of kinetic energy can move other equipment, move material from one point to another, or to agitate media.</w:t>
            </w:r>
          </w:p>
        </w:tc>
      </w:tr>
      <w:tr w:rsidRPr="006257B4" w:rsidR="006257B4" w14:paraId="659E942D"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1EED5F77" w14:textId="77777777">
            <w:pPr>
              <w:rPr>
                <w:b/>
                <w:sz w:val="18"/>
                <w:szCs w:val="18"/>
              </w:rPr>
            </w:pPr>
            <w:r w:rsidRPr="004A3FD4">
              <w:rPr>
                <w:b/>
                <w:sz w:val="18"/>
                <w:szCs w:val="18"/>
              </w:rPr>
              <w:t>Mechanical Static</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13740989" w14:textId="77777777">
            <w:pPr>
              <w:rPr>
                <w:sz w:val="18"/>
                <w:szCs w:val="18"/>
              </w:rPr>
            </w:pPr>
            <w:r w:rsidRPr="004A3FD4">
              <w:rPr>
                <w:sz w:val="18"/>
                <w:szCs w:val="18"/>
              </w:rPr>
              <w:t>Mechanical equipment that is not used for rotation, movement, or agitation. Static mechanical equipment is used to connect civil structures such as pipe fittings, supports a mechanical process, or is used as a physical interface with a mechanical machine.</w:t>
            </w:r>
          </w:p>
        </w:tc>
      </w:tr>
      <w:tr w:rsidRPr="006257B4" w:rsidR="006257B4" w14:paraId="3BAF4AC4"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0FA76029" w14:textId="77777777">
            <w:pPr>
              <w:rPr>
                <w:b/>
                <w:sz w:val="18"/>
                <w:szCs w:val="18"/>
              </w:rPr>
            </w:pPr>
            <w:r w:rsidRPr="004A3FD4">
              <w:rPr>
                <w:b/>
                <w:sz w:val="18"/>
                <w:szCs w:val="18"/>
              </w:rPr>
              <w:t>Meter</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2320C842" w14:textId="77777777">
            <w:pPr>
              <w:rPr>
                <w:sz w:val="18"/>
                <w:szCs w:val="18"/>
              </w:rPr>
            </w:pPr>
            <w:r w:rsidRPr="004A3FD4">
              <w:rPr>
                <w:sz w:val="18"/>
                <w:szCs w:val="18"/>
              </w:rPr>
              <w:t>Instrument used for measuring water volume in the transmission and network areas.</w:t>
            </w:r>
          </w:p>
        </w:tc>
      </w:tr>
      <w:tr w:rsidRPr="006257B4" w:rsidR="006257B4" w14:paraId="18CB677C"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4ED42349" w14:textId="77777777">
            <w:pPr>
              <w:rPr>
                <w:b/>
                <w:sz w:val="18"/>
                <w:szCs w:val="18"/>
              </w:rPr>
            </w:pPr>
            <w:r w:rsidRPr="004A3FD4">
              <w:rPr>
                <w:b/>
                <w:sz w:val="18"/>
                <w:szCs w:val="18"/>
              </w:rPr>
              <w:t>Nodes</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3B5A7871" w14:textId="77777777">
            <w:pPr>
              <w:rPr>
                <w:sz w:val="18"/>
                <w:szCs w:val="18"/>
              </w:rPr>
            </w:pPr>
            <w:r w:rsidRPr="004A3FD4">
              <w:rPr>
                <w:sz w:val="18"/>
                <w:szCs w:val="18"/>
              </w:rPr>
              <w:t xml:space="preserve">Nominal asset to represent connection points between linear assets. </w:t>
            </w:r>
          </w:p>
        </w:tc>
      </w:tr>
      <w:tr w:rsidRPr="006257B4" w:rsidR="006257B4" w14:paraId="63FFD1E5"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4E4DD11E" w14:textId="77777777">
            <w:pPr>
              <w:rPr>
                <w:b/>
                <w:sz w:val="18"/>
                <w:szCs w:val="18"/>
              </w:rPr>
            </w:pPr>
            <w:r w:rsidRPr="004A3FD4">
              <w:rPr>
                <w:b/>
                <w:sz w:val="18"/>
                <w:szCs w:val="18"/>
              </w:rPr>
              <w:t>Pipes and Conduits</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1A5C5A45" w14:textId="77777777">
            <w:pPr>
              <w:rPr>
                <w:sz w:val="18"/>
                <w:szCs w:val="18"/>
              </w:rPr>
            </w:pPr>
            <w:r w:rsidRPr="004A3FD4">
              <w:rPr>
                <w:sz w:val="18"/>
                <w:szCs w:val="18"/>
              </w:rPr>
              <w:t>A tube that conveys fluid or gas or may be used for the protection of another service such as an electric cable.</w:t>
            </w:r>
          </w:p>
        </w:tc>
      </w:tr>
      <w:tr w:rsidRPr="006257B4" w:rsidR="006257B4" w14:paraId="2BFECC1B"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68242D4F" w14:textId="77777777">
            <w:pPr>
              <w:rPr>
                <w:b/>
                <w:sz w:val="18"/>
                <w:szCs w:val="18"/>
              </w:rPr>
            </w:pPr>
            <w:r w:rsidRPr="004A3FD4">
              <w:rPr>
                <w:b/>
                <w:sz w:val="18"/>
                <w:szCs w:val="18"/>
              </w:rPr>
              <w:t>Roads, Bridges &amp; Rail</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4EEB17D9" w14:textId="77777777">
            <w:pPr>
              <w:rPr>
                <w:sz w:val="18"/>
                <w:szCs w:val="18"/>
              </w:rPr>
            </w:pPr>
            <w:r w:rsidRPr="004A3FD4">
              <w:rPr>
                <w:sz w:val="18"/>
                <w:szCs w:val="18"/>
              </w:rPr>
              <w:t>Transport corridor facilitating the transfer of goods and people by vehicle and / or the support of utility services along a designated infrastructure corridor.</w:t>
            </w:r>
          </w:p>
        </w:tc>
      </w:tr>
      <w:tr w:rsidRPr="006257B4" w:rsidR="006257B4" w14:paraId="774E4DD6"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68E8ED57" w14:textId="77777777">
            <w:pPr>
              <w:rPr>
                <w:b/>
                <w:sz w:val="18"/>
                <w:szCs w:val="18"/>
              </w:rPr>
            </w:pPr>
            <w:r w:rsidRPr="004A3FD4">
              <w:rPr>
                <w:b/>
                <w:sz w:val="18"/>
                <w:szCs w:val="18"/>
              </w:rPr>
              <w:t>Site Services</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4AE61206" w14:textId="77777777">
            <w:pPr>
              <w:rPr>
                <w:sz w:val="18"/>
                <w:szCs w:val="18"/>
              </w:rPr>
            </w:pPr>
            <w:r w:rsidRPr="004A3FD4">
              <w:rPr>
                <w:sz w:val="18"/>
                <w:szCs w:val="18"/>
              </w:rPr>
              <w:t>Ancillary site components that support the infrastructure site functions such as access, security, and office equipment.</w:t>
            </w:r>
          </w:p>
        </w:tc>
      </w:tr>
      <w:tr w:rsidRPr="006257B4" w:rsidR="006257B4" w14:paraId="3ADE6FE9"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120D0CE5" w14:textId="77777777">
            <w:pPr>
              <w:rPr>
                <w:b/>
                <w:sz w:val="18"/>
                <w:szCs w:val="18"/>
              </w:rPr>
            </w:pPr>
            <w:r w:rsidRPr="004A3FD4">
              <w:rPr>
                <w:b/>
                <w:sz w:val="18"/>
                <w:szCs w:val="18"/>
              </w:rPr>
              <w:t>Treatment Devices</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19B4744D" w14:textId="77777777">
            <w:pPr>
              <w:rPr>
                <w:sz w:val="18"/>
                <w:szCs w:val="18"/>
              </w:rPr>
            </w:pPr>
            <w:r w:rsidRPr="004A3FD4">
              <w:rPr>
                <w:sz w:val="18"/>
                <w:szCs w:val="18"/>
              </w:rPr>
              <w:t xml:space="preserve">Storm Treatment are proprietary devices used to improve the quality of stormwater prior to discharging to a receiving environment. </w:t>
            </w:r>
          </w:p>
        </w:tc>
      </w:tr>
      <w:tr w:rsidRPr="006257B4" w:rsidR="006257B4" w14:paraId="6AF871FB"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0278117E" w14:textId="77777777">
            <w:pPr>
              <w:rPr>
                <w:b/>
                <w:sz w:val="18"/>
                <w:szCs w:val="18"/>
              </w:rPr>
            </w:pPr>
            <w:r w:rsidRPr="004A3FD4">
              <w:rPr>
                <w:b/>
                <w:sz w:val="18"/>
                <w:szCs w:val="18"/>
              </w:rPr>
              <w:t>Tools</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5343CC10" w14:textId="77777777">
            <w:pPr>
              <w:rPr>
                <w:sz w:val="18"/>
                <w:szCs w:val="18"/>
              </w:rPr>
            </w:pPr>
            <w:r w:rsidRPr="004A3FD4">
              <w:rPr>
                <w:sz w:val="18"/>
                <w:szCs w:val="18"/>
              </w:rPr>
              <w:t>Handheld devices or devices that are small enough to be moved by hand that aids in accomplishing a work task such as cutting, shaping, measuring, or tightening.</w:t>
            </w:r>
          </w:p>
        </w:tc>
      </w:tr>
      <w:tr w:rsidRPr="006257B4" w:rsidR="006257B4" w14:paraId="688FB697"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583997CD" w14:textId="77777777">
            <w:pPr>
              <w:rPr>
                <w:b/>
                <w:sz w:val="18"/>
                <w:szCs w:val="18"/>
              </w:rPr>
            </w:pPr>
            <w:r w:rsidRPr="004A3FD4">
              <w:rPr>
                <w:b/>
                <w:sz w:val="18"/>
                <w:szCs w:val="18"/>
              </w:rPr>
              <w:t>Valves</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348189C9" w14:textId="77777777">
            <w:pPr>
              <w:rPr>
                <w:sz w:val="18"/>
                <w:szCs w:val="18"/>
              </w:rPr>
            </w:pPr>
            <w:r w:rsidRPr="004A3FD4">
              <w:rPr>
                <w:sz w:val="18"/>
                <w:szCs w:val="18"/>
              </w:rPr>
              <w:t>A device halting or controlling the passage of a fluid or gas through pipes, ducts and at the inlet or outlet of containment vessels.</w:t>
            </w:r>
          </w:p>
        </w:tc>
      </w:tr>
      <w:tr w:rsidRPr="006257B4" w:rsidR="006257B4" w14:paraId="39B96D3B"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6C5C9F23" w14:textId="77777777">
            <w:pPr>
              <w:rPr>
                <w:b/>
                <w:sz w:val="18"/>
                <w:szCs w:val="18"/>
              </w:rPr>
            </w:pPr>
            <w:r w:rsidRPr="004A3FD4">
              <w:rPr>
                <w:b/>
                <w:sz w:val="18"/>
                <w:szCs w:val="18"/>
              </w:rPr>
              <w:t>Vehicles</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3851EB37" w14:textId="77777777">
            <w:pPr>
              <w:rPr>
                <w:sz w:val="18"/>
                <w:szCs w:val="18"/>
              </w:rPr>
            </w:pPr>
            <w:r w:rsidRPr="004A3FD4">
              <w:rPr>
                <w:sz w:val="18"/>
                <w:szCs w:val="18"/>
              </w:rPr>
              <w:t>An asset used for the transportation of people or goods.</w:t>
            </w:r>
          </w:p>
        </w:tc>
      </w:tr>
      <w:tr w:rsidRPr="006257B4" w:rsidR="006257B4" w14:paraId="7C8E83BF" w14:textId="77777777">
        <w:trPr>
          <w:trHeight w:val="227"/>
          <w:jc w:val="center"/>
        </w:trPr>
        <w:tc>
          <w:tcPr>
            <w:tcW w:w="1842"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19A03884" w14:textId="77777777">
            <w:pPr>
              <w:rPr>
                <w:b/>
                <w:sz w:val="18"/>
                <w:szCs w:val="18"/>
              </w:rPr>
            </w:pPr>
            <w:r w:rsidRPr="004A3FD4">
              <w:rPr>
                <w:b/>
                <w:sz w:val="18"/>
                <w:szCs w:val="18"/>
              </w:rPr>
              <w:t>Waterway</w:t>
            </w:r>
          </w:p>
        </w:tc>
        <w:tc>
          <w:tcPr>
            <w:tcW w:w="6804"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4A3FD4" w:rsidR="006257B4" w:rsidP="009507E6" w:rsidRDefault="006257B4" w14:paraId="32A4EFC1" w14:textId="77777777">
            <w:pPr>
              <w:rPr>
                <w:sz w:val="18"/>
                <w:szCs w:val="18"/>
              </w:rPr>
            </w:pPr>
            <w:r w:rsidRPr="004A3FD4">
              <w:rPr>
                <w:sz w:val="18"/>
                <w:szCs w:val="18"/>
              </w:rPr>
              <w:t>Waterway that conveys water in lined or unlined constructed channels where the water is not stream water. A lined channel is a constructed channel with either a lined base or bank(s) whereas an unlined channel is an open constructed earthen channel with no lined base and banks.</w:t>
            </w:r>
          </w:p>
        </w:tc>
      </w:tr>
    </w:tbl>
    <w:p w:rsidRPr="006257B4" w:rsidR="006257B4" w:rsidP="006257B4" w:rsidRDefault="006257B4" w14:paraId="02611EEA" w14:textId="77777777">
      <w:pPr>
        <w:keepLines w:val="0"/>
        <w:autoSpaceDE w:val="0"/>
        <w:autoSpaceDN w:val="0"/>
        <w:adjustRightInd w:val="0"/>
        <w:spacing w:after="0" w:line="240" w:lineRule="auto"/>
        <w:rPr>
          <w:color w:val="595959" w:themeColor="text1" w:themeTint="A6"/>
        </w:rPr>
        <w:sectPr w:rsidRPr="006257B4" w:rsidR="006257B4" w:rsidSect="004B3DB5">
          <w:headerReference w:type="default" r:id="rId15"/>
          <w:footerReference w:type="default" r:id="rId16"/>
          <w:headerReference w:type="first" r:id="rId17"/>
          <w:footerReference w:type="first" r:id="rId18"/>
          <w:pgSz w:w="11907" w:h="16840" w:orient="portrait"/>
          <w:pgMar w:top="720" w:right="720" w:bottom="720" w:left="720" w:header="340" w:footer="454" w:gutter="0"/>
          <w:pgNumType w:start="0"/>
          <w:cols w:space="720"/>
          <w:titlePg/>
          <w:docGrid w:linePitch="272"/>
        </w:sectPr>
      </w:pPr>
    </w:p>
    <w:p w:rsidRPr="006257B4" w:rsidR="006257B4" w:rsidP="00CF7A77" w:rsidRDefault="21DD57CE" w14:paraId="62EBB978" w14:textId="77777777">
      <w:pPr>
        <w:pStyle w:val="Heading1"/>
        <w:numPr>
          <w:ilvl w:val="0"/>
          <w:numId w:val="26"/>
        </w:numPr>
        <w:ind w:left="216"/>
      </w:pPr>
      <w:bookmarkStart w:name="_Toc128261533" w:id="32"/>
      <w:bookmarkStart w:name="_Toc150757503" w:id="33"/>
      <w:r>
        <w:t>Asset Attributes - Common and Feature Attributes</w:t>
      </w:r>
      <w:bookmarkEnd w:id="32"/>
      <w:bookmarkEnd w:id="33"/>
    </w:p>
    <w:p w:rsidRPr="006257B4" w:rsidR="006257B4" w:rsidP="00CF7A77" w:rsidRDefault="758D7448" w14:paraId="08370EDC" w14:textId="56D68AC7">
      <w:r w:rsidRPr="525AB094">
        <w:t>For each asset class, the Working Group has defined the Consolidated list of common and feature attributes. Common attributes are common to all asset classes whereas feature attributes are only relevant for a specific asset class. In addition, the Working Group has identified the Baseline attributes for each of the asset classes, being the subset of attributes required to maintain and operate assets for Day 1.</w:t>
      </w:r>
    </w:p>
    <w:p w:rsidRPr="006257B4" w:rsidR="006257B4" w:rsidP="00CF7A77" w:rsidRDefault="006257B4" w14:paraId="4341C55E" w14:textId="77777777">
      <w:pPr>
        <w:rPr>
          <w:color w:val="595959" w:themeColor="text1" w:themeTint="A6"/>
        </w:rPr>
      </w:pPr>
      <w:r w:rsidRPr="006257B4">
        <w:t>The output of this work has been documented in the following format for both common and feature attributes.</w:t>
      </w:r>
      <w:r w:rsidRPr="006257B4">
        <w:br/>
      </w:r>
    </w:p>
    <w:p w:rsidRPr="006257B4" w:rsidR="006257B4" w:rsidP="00FB3E4D" w:rsidRDefault="006257B4" w14:paraId="4D3D90DF" w14:textId="77777777">
      <w:pPr>
        <w:keepLines w:val="0"/>
        <w:autoSpaceDE w:val="0"/>
        <w:autoSpaceDN w:val="0"/>
        <w:adjustRightInd w:val="0"/>
        <w:spacing w:line="240" w:lineRule="auto"/>
        <w:rPr>
          <w:i/>
          <w:color w:val="595959" w:themeColor="text1" w:themeTint="A6"/>
        </w:rPr>
      </w:pPr>
      <w:bookmarkStart w:name="_mu16l0bprnzu" w:colFirst="0" w:colLast="0" w:id="34"/>
      <w:bookmarkStart w:name="_Toc128261534" w:id="35"/>
      <w:bookmarkEnd w:id="34"/>
      <w:r w:rsidRPr="00CF7A77">
        <w:rPr>
          <w:b/>
        </w:rPr>
        <w:t xml:space="preserve">Table 5 - Asset attribute table legend </w:t>
      </w:r>
      <w:r w:rsidRPr="00524A7A">
        <w:t>-</w:t>
      </w:r>
      <w:r w:rsidRPr="00524A7A">
        <w:rPr>
          <w:b/>
        </w:rPr>
        <w:t xml:space="preserve"> </w:t>
      </w:r>
      <w:r w:rsidRPr="00524A7A">
        <w:rPr>
          <w:i/>
        </w:rPr>
        <w:t xml:space="preserve">to obtain a detailed view of the common and feature attributes for each asset class, click on the embedded excel file in </w:t>
      </w:r>
      <w:hyperlink w:anchor="_iswuqq6ijkzu">
        <w:r w:rsidRPr="006257B4">
          <w:rPr>
            <w:rStyle w:val="Hyperlink"/>
            <w:i/>
          </w:rPr>
          <w:t>Appendix 7.1</w:t>
        </w:r>
      </w:hyperlink>
      <w:r w:rsidRPr="006257B4">
        <w:rPr>
          <w:i/>
          <w:color w:val="595959" w:themeColor="text1" w:themeTint="A6"/>
        </w:rPr>
        <w:t>.</w:t>
      </w:r>
      <w:bookmarkEnd w:id="35"/>
    </w:p>
    <w:tbl>
      <w:tblPr>
        <w:tblW w:w="14035" w:type="dxa"/>
        <w:jc w:val="center"/>
        <w:tblLayout w:type="fixed"/>
        <w:tblLook w:val="0400" w:firstRow="0" w:lastRow="0" w:firstColumn="0" w:lastColumn="0" w:noHBand="0" w:noVBand="1"/>
      </w:tblPr>
      <w:tblGrid>
        <w:gridCol w:w="1555"/>
        <w:gridCol w:w="12480"/>
      </w:tblGrid>
      <w:tr w:rsidRPr="006257B4" w:rsidR="006257B4" w:rsidTr="525AB094" w14:paraId="4CDFD387" w14:textId="77777777">
        <w:trPr>
          <w:trHeight w:val="300"/>
          <w:tblHeader/>
          <w:jc w:val="center"/>
        </w:trPr>
        <w:tc>
          <w:tcPr>
            <w:tcW w:w="1555" w:type="dxa"/>
            <w:tcBorders>
              <w:top w:val="single" w:color="293171" w:sz="4" w:space="0"/>
              <w:left w:val="single" w:color="293171" w:sz="4" w:space="0"/>
              <w:bottom w:val="single" w:color="293171" w:sz="4" w:space="0"/>
              <w:right w:val="single" w:color="293171" w:sz="4" w:space="0"/>
            </w:tcBorders>
            <w:shd w:val="clear" w:color="auto" w:fill="0070C0"/>
            <w:tcMar>
              <w:top w:w="85" w:type="dxa"/>
              <w:left w:w="85" w:type="dxa"/>
              <w:bottom w:w="85" w:type="dxa"/>
              <w:right w:w="85" w:type="dxa"/>
            </w:tcMar>
            <w:vAlign w:val="center"/>
          </w:tcPr>
          <w:p w:rsidRPr="00524A7A" w:rsidR="006257B4" w:rsidP="00FB3E4D" w:rsidRDefault="006257B4" w14:paraId="4DEBA02A" w14:textId="77777777">
            <w:pPr>
              <w:keepLines w:val="0"/>
              <w:autoSpaceDE w:val="0"/>
              <w:autoSpaceDN w:val="0"/>
              <w:adjustRightInd w:val="0"/>
              <w:spacing w:after="0" w:line="240" w:lineRule="auto"/>
              <w:jc w:val="center"/>
              <w:rPr>
                <w:b/>
                <w:color w:val="FFFFFF" w:themeColor="background1"/>
                <w:sz w:val="18"/>
                <w:szCs w:val="18"/>
              </w:rPr>
            </w:pPr>
            <w:r w:rsidRPr="00524A7A">
              <w:rPr>
                <w:b/>
                <w:color w:val="FFFFFF" w:themeColor="background1"/>
                <w:sz w:val="18"/>
                <w:szCs w:val="18"/>
              </w:rPr>
              <w:t>Columns</w:t>
            </w:r>
          </w:p>
        </w:tc>
        <w:tc>
          <w:tcPr>
            <w:tcW w:w="12480" w:type="dxa"/>
            <w:tcBorders>
              <w:top w:val="single" w:color="293171" w:sz="4" w:space="0"/>
              <w:left w:val="nil"/>
              <w:bottom w:val="single" w:color="293171" w:sz="4" w:space="0"/>
              <w:right w:val="single" w:color="293171" w:sz="4" w:space="0"/>
            </w:tcBorders>
            <w:shd w:val="clear" w:color="auto" w:fill="0070C0"/>
            <w:tcMar>
              <w:top w:w="85" w:type="dxa"/>
              <w:left w:w="85" w:type="dxa"/>
              <w:bottom w:w="85" w:type="dxa"/>
              <w:right w:w="85" w:type="dxa"/>
            </w:tcMar>
            <w:vAlign w:val="center"/>
          </w:tcPr>
          <w:p w:rsidRPr="00524A7A" w:rsidR="006257B4" w:rsidP="00FB3E4D" w:rsidRDefault="006257B4" w14:paraId="636C4D56" w14:textId="77777777">
            <w:pPr>
              <w:keepLines w:val="0"/>
              <w:autoSpaceDE w:val="0"/>
              <w:autoSpaceDN w:val="0"/>
              <w:adjustRightInd w:val="0"/>
              <w:spacing w:after="0" w:line="240" w:lineRule="auto"/>
              <w:jc w:val="center"/>
              <w:rPr>
                <w:b/>
                <w:color w:val="FFFFFF" w:themeColor="background1"/>
                <w:sz w:val="18"/>
                <w:szCs w:val="18"/>
              </w:rPr>
            </w:pPr>
            <w:r w:rsidRPr="00524A7A">
              <w:rPr>
                <w:b/>
                <w:color w:val="FFFFFF" w:themeColor="background1"/>
                <w:sz w:val="18"/>
                <w:szCs w:val="18"/>
              </w:rPr>
              <w:t>Description</w:t>
            </w:r>
          </w:p>
        </w:tc>
      </w:tr>
      <w:tr w:rsidRPr="006257B4" w:rsidR="006257B4" w:rsidTr="525AB094" w14:paraId="3C4251B3" w14:textId="77777777">
        <w:trPr>
          <w:trHeight w:val="227"/>
          <w:jc w:val="center"/>
        </w:trPr>
        <w:tc>
          <w:tcPr>
            <w:tcW w:w="1555"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41C2C27A" w14:textId="77777777">
            <w:pPr>
              <w:rPr>
                <w:b/>
                <w:sz w:val="18"/>
                <w:szCs w:val="18"/>
              </w:rPr>
            </w:pPr>
            <w:r w:rsidRPr="001B2555">
              <w:rPr>
                <w:b/>
                <w:sz w:val="18"/>
                <w:szCs w:val="18"/>
              </w:rPr>
              <w:t>Attribute Name</w:t>
            </w:r>
          </w:p>
        </w:tc>
        <w:tc>
          <w:tcPr>
            <w:tcW w:w="12480"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67AB9364" w14:textId="77777777">
            <w:pPr>
              <w:rPr>
                <w:sz w:val="18"/>
                <w:szCs w:val="18"/>
              </w:rPr>
            </w:pPr>
            <w:r w:rsidRPr="001B2555">
              <w:rPr>
                <w:sz w:val="18"/>
                <w:szCs w:val="18"/>
              </w:rPr>
              <w:t>Name of the attribute.</w:t>
            </w:r>
          </w:p>
        </w:tc>
      </w:tr>
      <w:tr w:rsidRPr="006257B4" w:rsidR="006257B4" w:rsidTr="525AB094" w14:paraId="278A9BC5" w14:textId="77777777">
        <w:trPr>
          <w:trHeight w:val="227"/>
          <w:jc w:val="center"/>
        </w:trPr>
        <w:tc>
          <w:tcPr>
            <w:tcW w:w="1555"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574508DB" w14:textId="77777777">
            <w:pPr>
              <w:rPr>
                <w:b/>
                <w:sz w:val="18"/>
                <w:szCs w:val="18"/>
              </w:rPr>
            </w:pPr>
            <w:r w:rsidRPr="001B2555">
              <w:rPr>
                <w:b/>
                <w:sz w:val="18"/>
                <w:szCs w:val="18"/>
              </w:rPr>
              <w:t>Attribute Type</w:t>
            </w:r>
          </w:p>
        </w:tc>
        <w:tc>
          <w:tcPr>
            <w:tcW w:w="12480"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0E71A8AE" w14:textId="77777777">
            <w:pPr>
              <w:rPr>
                <w:sz w:val="18"/>
                <w:szCs w:val="18"/>
              </w:rPr>
            </w:pPr>
            <w:r w:rsidRPr="001B2555">
              <w:rPr>
                <w:sz w:val="18"/>
                <w:szCs w:val="18"/>
              </w:rPr>
              <w:t>Data type of the attribute:</w:t>
            </w:r>
          </w:p>
          <w:p w:rsidRPr="001B2555" w:rsidR="006257B4" w:rsidP="00524A7A" w:rsidRDefault="006257B4" w14:paraId="3960DD00" w14:textId="77777777">
            <w:pPr>
              <w:rPr>
                <w:sz w:val="18"/>
                <w:szCs w:val="18"/>
              </w:rPr>
            </w:pPr>
            <w:r w:rsidRPr="001B2555">
              <w:rPr>
                <w:sz w:val="18"/>
                <w:szCs w:val="18"/>
              </w:rPr>
              <w:t>Numeric - numeric, with the number decimals specified (maximum of 16 digits, including any decimal places)</w:t>
            </w:r>
          </w:p>
          <w:p w:rsidRPr="001B2555" w:rsidR="006257B4" w:rsidP="00524A7A" w:rsidRDefault="006257B4" w14:paraId="540B0EE8" w14:textId="77777777">
            <w:pPr>
              <w:rPr>
                <w:sz w:val="18"/>
                <w:szCs w:val="18"/>
              </w:rPr>
            </w:pPr>
            <w:r w:rsidRPr="001B2555">
              <w:rPr>
                <w:sz w:val="18"/>
                <w:szCs w:val="18"/>
              </w:rPr>
              <w:t>Integer - numeric, no decimals</w:t>
            </w:r>
          </w:p>
          <w:p w:rsidRPr="001B2555" w:rsidR="006257B4" w:rsidP="00524A7A" w:rsidRDefault="006257B4" w14:paraId="4747C62E" w14:textId="77777777">
            <w:pPr>
              <w:rPr>
                <w:sz w:val="18"/>
                <w:szCs w:val="18"/>
              </w:rPr>
            </w:pPr>
            <w:r w:rsidRPr="001B2555">
              <w:rPr>
                <w:sz w:val="18"/>
                <w:szCs w:val="18"/>
              </w:rPr>
              <w:t>Text - free text to a maximum of the number of characters specified within the ()</w:t>
            </w:r>
            <w:r w:rsidRPr="001B2555">
              <w:rPr>
                <w:b/>
                <w:sz w:val="18"/>
                <w:szCs w:val="18"/>
              </w:rPr>
              <w:t xml:space="preserve">, </w:t>
            </w:r>
            <w:r w:rsidRPr="001B2555">
              <w:rPr>
                <w:sz w:val="18"/>
                <w:szCs w:val="18"/>
              </w:rPr>
              <w:t>excluding any special characters and ‘carriage returns’</w:t>
            </w:r>
          </w:p>
        </w:tc>
      </w:tr>
      <w:tr w:rsidRPr="006257B4" w:rsidR="006257B4" w:rsidTr="525AB094" w14:paraId="642194EF" w14:textId="77777777">
        <w:trPr>
          <w:trHeight w:val="227"/>
          <w:jc w:val="center"/>
        </w:trPr>
        <w:tc>
          <w:tcPr>
            <w:tcW w:w="1555"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0B868BDE" w14:textId="77777777">
            <w:pPr>
              <w:rPr>
                <w:b/>
                <w:sz w:val="18"/>
                <w:szCs w:val="18"/>
              </w:rPr>
            </w:pPr>
            <w:r w:rsidRPr="001B2555">
              <w:rPr>
                <w:b/>
                <w:sz w:val="18"/>
                <w:szCs w:val="18"/>
              </w:rPr>
              <w:t>Attribute Unit</w:t>
            </w:r>
          </w:p>
        </w:tc>
        <w:tc>
          <w:tcPr>
            <w:tcW w:w="12480"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43B07913" w14:textId="77777777">
            <w:pPr>
              <w:rPr>
                <w:sz w:val="18"/>
                <w:szCs w:val="18"/>
              </w:rPr>
            </w:pPr>
            <w:r w:rsidRPr="001B2555">
              <w:rPr>
                <w:sz w:val="18"/>
                <w:szCs w:val="18"/>
              </w:rPr>
              <w:t>Measure unit of the attribute value.</w:t>
            </w:r>
          </w:p>
        </w:tc>
      </w:tr>
      <w:tr w:rsidRPr="006257B4" w:rsidR="006257B4" w:rsidTr="525AB094" w14:paraId="03A94F92" w14:textId="77777777">
        <w:trPr>
          <w:trHeight w:val="227"/>
          <w:jc w:val="center"/>
        </w:trPr>
        <w:tc>
          <w:tcPr>
            <w:tcW w:w="1555"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775B7627" w14:textId="77777777">
            <w:pPr>
              <w:rPr>
                <w:b/>
                <w:sz w:val="18"/>
                <w:szCs w:val="18"/>
              </w:rPr>
            </w:pPr>
            <w:r w:rsidRPr="001B2555">
              <w:rPr>
                <w:b/>
                <w:sz w:val="18"/>
                <w:szCs w:val="18"/>
              </w:rPr>
              <w:t>Description</w:t>
            </w:r>
          </w:p>
        </w:tc>
        <w:tc>
          <w:tcPr>
            <w:tcW w:w="12480"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0AD0B480" w14:textId="77777777">
            <w:pPr>
              <w:rPr>
                <w:sz w:val="18"/>
                <w:szCs w:val="18"/>
              </w:rPr>
            </w:pPr>
            <w:r w:rsidRPr="001B2555">
              <w:rPr>
                <w:sz w:val="18"/>
                <w:szCs w:val="18"/>
              </w:rPr>
              <w:t>Description of the attribute. </w:t>
            </w:r>
          </w:p>
        </w:tc>
      </w:tr>
      <w:tr w:rsidRPr="006257B4" w:rsidR="006257B4" w:rsidTr="525AB094" w14:paraId="325D0370" w14:textId="77777777">
        <w:trPr>
          <w:trHeight w:val="227"/>
          <w:jc w:val="center"/>
        </w:trPr>
        <w:tc>
          <w:tcPr>
            <w:tcW w:w="1555"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115E48F1" w14:textId="77777777">
            <w:pPr>
              <w:rPr>
                <w:b/>
                <w:sz w:val="18"/>
                <w:szCs w:val="18"/>
              </w:rPr>
            </w:pPr>
            <w:r w:rsidRPr="001B2555">
              <w:rPr>
                <w:b/>
                <w:sz w:val="18"/>
                <w:szCs w:val="18"/>
              </w:rPr>
              <w:t>Attribute Usage</w:t>
            </w:r>
          </w:p>
        </w:tc>
        <w:tc>
          <w:tcPr>
            <w:tcW w:w="12480"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6921022A" w14:textId="77777777">
            <w:pPr>
              <w:rPr>
                <w:sz w:val="18"/>
                <w:szCs w:val="18"/>
              </w:rPr>
            </w:pPr>
            <w:r w:rsidRPr="001B2555">
              <w:rPr>
                <w:sz w:val="18"/>
                <w:szCs w:val="18"/>
              </w:rPr>
              <w:t>Business value of the attribute.</w:t>
            </w:r>
          </w:p>
        </w:tc>
      </w:tr>
      <w:tr w:rsidRPr="006257B4" w:rsidR="006257B4" w:rsidTr="525AB094" w14:paraId="2D78116E" w14:textId="77777777">
        <w:trPr>
          <w:trHeight w:val="227"/>
          <w:jc w:val="center"/>
        </w:trPr>
        <w:tc>
          <w:tcPr>
            <w:tcW w:w="1555"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3559B508" w14:textId="77777777">
            <w:pPr>
              <w:rPr>
                <w:b/>
                <w:sz w:val="18"/>
                <w:szCs w:val="18"/>
              </w:rPr>
            </w:pPr>
            <w:r w:rsidRPr="001B2555">
              <w:rPr>
                <w:b/>
                <w:sz w:val="18"/>
                <w:szCs w:val="18"/>
              </w:rPr>
              <w:t>Example</w:t>
            </w:r>
          </w:p>
        </w:tc>
        <w:tc>
          <w:tcPr>
            <w:tcW w:w="12480"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4D82C979" w14:textId="77777777">
            <w:pPr>
              <w:rPr>
                <w:sz w:val="18"/>
                <w:szCs w:val="18"/>
              </w:rPr>
            </w:pPr>
            <w:r w:rsidRPr="001B2555">
              <w:rPr>
                <w:sz w:val="18"/>
                <w:szCs w:val="18"/>
              </w:rPr>
              <w:t>Example of the attribute.</w:t>
            </w:r>
          </w:p>
        </w:tc>
      </w:tr>
      <w:tr w:rsidRPr="006257B4" w:rsidR="006257B4" w:rsidTr="525AB094" w14:paraId="0E762CAD" w14:textId="77777777">
        <w:trPr>
          <w:trHeight w:val="227"/>
          <w:jc w:val="center"/>
        </w:trPr>
        <w:tc>
          <w:tcPr>
            <w:tcW w:w="1555"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72418711" w14:textId="77777777">
            <w:pPr>
              <w:rPr>
                <w:b/>
                <w:sz w:val="18"/>
                <w:szCs w:val="18"/>
              </w:rPr>
            </w:pPr>
            <w:r w:rsidRPr="001B2555">
              <w:rPr>
                <w:b/>
                <w:sz w:val="18"/>
                <w:szCs w:val="18"/>
              </w:rPr>
              <w:t>Mandatory Field</w:t>
            </w:r>
          </w:p>
        </w:tc>
        <w:tc>
          <w:tcPr>
            <w:tcW w:w="12480"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56E79CC6" w14:textId="77777777">
            <w:pPr>
              <w:rPr>
                <w:sz w:val="18"/>
                <w:szCs w:val="18"/>
              </w:rPr>
            </w:pPr>
            <w:r w:rsidRPr="001B2555">
              <w:rPr>
                <w:sz w:val="18"/>
                <w:szCs w:val="18"/>
              </w:rPr>
              <w:t>System required field.</w:t>
            </w:r>
          </w:p>
        </w:tc>
      </w:tr>
      <w:tr w:rsidRPr="006257B4" w:rsidR="006257B4" w:rsidTr="525AB094" w14:paraId="5677CEA9" w14:textId="77777777">
        <w:trPr>
          <w:trHeight w:val="227"/>
          <w:jc w:val="center"/>
        </w:trPr>
        <w:tc>
          <w:tcPr>
            <w:tcW w:w="1555" w:type="dxa"/>
            <w:tcBorders>
              <w:top w:val="nil"/>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669CAD08" w14:textId="77777777">
            <w:pPr>
              <w:rPr>
                <w:b/>
                <w:sz w:val="18"/>
                <w:szCs w:val="18"/>
              </w:rPr>
            </w:pPr>
            <w:r w:rsidRPr="001B2555">
              <w:rPr>
                <w:b/>
                <w:sz w:val="18"/>
                <w:szCs w:val="18"/>
              </w:rPr>
              <w:t>Dropdown Value</w:t>
            </w:r>
          </w:p>
        </w:tc>
        <w:tc>
          <w:tcPr>
            <w:tcW w:w="12480" w:type="dxa"/>
            <w:tcBorders>
              <w:top w:val="nil"/>
              <w:left w:val="nil"/>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23A6F0FD" w14:textId="77777777">
            <w:pPr>
              <w:rPr>
                <w:sz w:val="18"/>
                <w:szCs w:val="18"/>
              </w:rPr>
            </w:pPr>
            <w:r w:rsidRPr="001B2555">
              <w:rPr>
                <w:sz w:val="18"/>
                <w:szCs w:val="18"/>
              </w:rPr>
              <w:t xml:space="preserve">Attribute supported by a dropdown list - the list of dropdowns provided in Appendix 7.2. </w:t>
            </w:r>
          </w:p>
        </w:tc>
      </w:tr>
      <w:tr w:rsidRPr="006257B4" w:rsidR="006257B4" w:rsidTr="525AB094" w14:paraId="72B0264B" w14:textId="77777777">
        <w:trPr>
          <w:trHeight w:val="300"/>
          <w:jc w:val="center"/>
        </w:trPr>
        <w:tc>
          <w:tcPr>
            <w:tcW w:w="1555" w:type="dxa"/>
            <w:tcBorders>
              <w:top w:val="single" w:color="293171" w:sz="4" w:space="0"/>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758D7448" w14:paraId="4D3FFE70" w14:textId="7974BFE3">
            <w:pPr>
              <w:rPr>
                <w:b/>
                <w:sz w:val="18"/>
                <w:szCs w:val="18"/>
              </w:rPr>
            </w:pPr>
            <w:r w:rsidRPr="001B2555">
              <w:rPr>
                <w:b/>
                <w:sz w:val="18"/>
                <w:szCs w:val="18"/>
              </w:rPr>
              <w:t xml:space="preserve">Timeline for </w:t>
            </w:r>
            <w:r w:rsidRPr="001B2555" w:rsidR="2FF7E5CC">
              <w:rPr>
                <w:b/>
                <w:sz w:val="18"/>
                <w:szCs w:val="18"/>
              </w:rPr>
              <w:t>Go Live Date</w:t>
            </w:r>
          </w:p>
        </w:tc>
        <w:tc>
          <w:tcPr>
            <w:tcW w:w="12480" w:type="dxa"/>
            <w:tcBorders>
              <w:top w:val="single" w:color="293171" w:sz="4" w:space="0"/>
              <w:left w:val="nil"/>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2B10EEBF" w14:textId="77777777">
            <w:pPr>
              <w:rPr>
                <w:sz w:val="18"/>
                <w:szCs w:val="18"/>
              </w:rPr>
            </w:pPr>
            <w:r w:rsidRPr="001B2555">
              <w:rPr>
                <w:sz w:val="18"/>
                <w:szCs w:val="18"/>
              </w:rPr>
              <w:t>All the attributes are part of Consolidated attributes, used to distinguish:</w:t>
            </w:r>
          </w:p>
          <w:p w:rsidRPr="001B2555" w:rsidR="006257B4" w:rsidP="00524A7A" w:rsidRDefault="758D7448" w14:paraId="43A3E9FB" w14:textId="1BFAC603">
            <w:pPr>
              <w:rPr>
                <w:sz w:val="18"/>
                <w:szCs w:val="18"/>
              </w:rPr>
            </w:pPr>
            <w:r w:rsidRPr="001B2555">
              <w:rPr>
                <w:b/>
                <w:sz w:val="18"/>
                <w:szCs w:val="18"/>
                <w:u w:val="single"/>
              </w:rPr>
              <w:t>Baseline</w:t>
            </w:r>
            <w:r w:rsidRPr="001B2555">
              <w:rPr>
                <w:sz w:val="18"/>
                <w:szCs w:val="18"/>
              </w:rPr>
              <w:t>: The subset of attributes required to support asset management operations for go live</w:t>
            </w:r>
            <w:r w:rsidRPr="001B2555" w:rsidR="58CAA2F8">
              <w:rPr>
                <w:sz w:val="18"/>
                <w:szCs w:val="18"/>
              </w:rPr>
              <w:t xml:space="preserve"> date</w:t>
            </w:r>
            <w:r w:rsidRPr="001B2555">
              <w:rPr>
                <w:sz w:val="18"/>
                <w:szCs w:val="18"/>
              </w:rPr>
              <w:t>.</w:t>
            </w:r>
          </w:p>
          <w:p w:rsidRPr="001B2555" w:rsidR="006257B4" w:rsidP="00524A7A" w:rsidRDefault="758D7448" w14:paraId="02541ECD" w14:textId="652ECE3A">
            <w:pPr>
              <w:rPr>
                <w:sz w:val="18"/>
                <w:szCs w:val="18"/>
              </w:rPr>
            </w:pPr>
            <w:r w:rsidRPr="001B2555">
              <w:rPr>
                <w:b/>
                <w:sz w:val="18"/>
                <w:szCs w:val="18"/>
                <w:u w:val="single"/>
              </w:rPr>
              <w:t>Recommended</w:t>
            </w:r>
            <w:r w:rsidRPr="001B2555">
              <w:rPr>
                <w:sz w:val="18"/>
                <w:szCs w:val="18"/>
              </w:rPr>
              <w:t>: A subset of attributes recommended to support asset management operations for go live</w:t>
            </w:r>
            <w:r w:rsidRPr="001B2555" w:rsidR="7B2F3D51">
              <w:rPr>
                <w:sz w:val="18"/>
                <w:szCs w:val="18"/>
              </w:rPr>
              <w:t xml:space="preserve"> date</w:t>
            </w:r>
            <w:r w:rsidRPr="001B2555">
              <w:rPr>
                <w:b/>
                <w:sz w:val="18"/>
                <w:szCs w:val="18"/>
              </w:rPr>
              <w:t xml:space="preserve">, </w:t>
            </w:r>
            <w:r w:rsidRPr="001B2555">
              <w:rPr>
                <w:sz w:val="18"/>
                <w:szCs w:val="18"/>
              </w:rPr>
              <w:t xml:space="preserve">but not essential if the information is not available. </w:t>
            </w:r>
          </w:p>
          <w:p w:rsidRPr="001B2555" w:rsidR="006257B4" w:rsidP="00524A7A" w:rsidRDefault="006257B4" w14:paraId="702E3F10" w14:textId="77777777">
            <w:pPr>
              <w:rPr>
                <w:b/>
                <w:sz w:val="18"/>
                <w:szCs w:val="18"/>
              </w:rPr>
            </w:pPr>
            <w:r w:rsidRPr="001B2555">
              <w:rPr>
                <w:b/>
                <w:sz w:val="18"/>
                <w:szCs w:val="18"/>
                <w:u w:val="single"/>
              </w:rPr>
              <w:t>Optional</w:t>
            </w:r>
            <w:r w:rsidRPr="001B2555">
              <w:rPr>
                <w:sz w:val="18"/>
                <w:szCs w:val="18"/>
              </w:rPr>
              <w:t>: A subset of attributes which can be captured if the information is available</w:t>
            </w:r>
          </w:p>
          <w:p w:rsidRPr="001B2555" w:rsidR="006257B4" w:rsidP="00524A7A" w:rsidRDefault="758D7448" w14:paraId="3936498B" w14:textId="03BB40C9">
            <w:pPr>
              <w:rPr>
                <w:sz w:val="18"/>
                <w:szCs w:val="18"/>
              </w:rPr>
            </w:pPr>
            <w:r w:rsidRPr="001B2555">
              <w:rPr>
                <w:b/>
                <w:sz w:val="18"/>
                <w:szCs w:val="18"/>
                <w:u w:val="single"/>
              </w:rPr>
              <w:t>Future</w:t>
            </w:r>
            <w:r w:rsidRPr="001B2555">
              <w:rPr>
                <w:sz w:val="18"/>
                <w:szCs w:val="18"/>
              </w:rPr>
              <w:t xml:space="preserve">: The remaining attributes which can be captured but will not be available in the target system(s) for </w:t>
            </w:r>
            <w:r w:rsidRPr="001B2555" w:rsidR="3F1336B6">
              <w:rPr>
                <w:sz w:val="18"/>
                <w:szCs w:val="18"/>
              </w:rPr>
              <w:t>go live date</w:t>
            </w:r>
            <w:r w:rsidRPr="001B2555">
              <w:rPr>
                <w:sz w:val="18"/>
                <w:szCs w:val="18"/>
              </w:rPr>
              <w:t>. Attributes have been highlighted in grey font</w:t>
            </w:r>
          </w:p>
        </w:tc>
      </w:tr>
      <w:tr w:rsidRPr="006257B4" w:rsidR="006257B4" w:rsidTr="525AB094" w14:paraId="7526E9A4" w14:textId="77777777">
        <w:trPr>
          <w:trHeight w:val="300"/>
          <w:jc w:val="center"/>
        </w:trPr>
        <w:tc>
          <w:tcPr>
            <w:tcW w:w="1555" w:type="dxa"/>
            <w:tcBorders>
              <w:top w:val="single" w:color="293171" w:sz="4" w:space="0"/>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6257B4" w:rsidRDefault="006257B4" w14:paraId="6ABA126A" w14:textId="77777777">
            <w:pPr>
              <w:keepLines w:val="0"/>
              <w:autoSpaceDE w:val="0"/>
              <w:autoSpaceDN w:val="0"/>
              <w:adjustRightInd w:val="0"/>
              <w:spacing w:after="0" w:line="240" w:lineRule="auto"/>
              <w:rPr>
                <w:b/>
                <w:sz w:val="18"/>
                <w:szCs w:val="18"/>
              </w:rPr>
            </w:pPr>
            <w:r w:rsidRPr="001B2555">
              <w:rPr>
                <w:b/>
                <w:sz w:val="18"/>
                <w:szCs w:val="18"/>
              </w:rPr>
              <w:t>*</w:t>
            </w:r>
          </w:p>
          <w:p w:rsidRPr="006257B4" w:rsidR="006257B4" w:rsidP="006257B4" w:rsidRDefault="006257B4" w14:paraId="7F61606B" w14:textId="77777777">
            <w:pPr>
              <w:keepLines w:val="0"/>
              <w:autoSpaceDE w:val="0"/>
              <w:autoSpaceDN w:val="0"/>
              <w:adjustRightInd w:val="0"/>
              <w:spacing w:after="0" w:line="240" w:lineRule="auto"/>
              <w:rPr>
                <w:b/>
                <w:color w:val="595959" w:themeColor="text1" w:themeTint="A6"/>
              </w:rPr>
            </w:pPr>
            <w:r w:rsidRPr="001B2555">
              <w:rPr>
                <w:b/>
                <w:sz w:val="18"/>
                <w:szCs w:val="18"/>
              </w:rPr>
              <w:t>**</w:t>
            </w:r>
          </w:p>
        </w:tc>
        <w:tc>
          <w:tcPr>
            <w:tcW w:w="12480" w:type="dxa"/>
            <w:tcBorders>
              <w:top w:val="single" w:color="293171" w:sz="4" w:space="0"/>
              <w:left w:val="nil"/>
              <w:bottom w:val="single" w:color="293171" w:sz="4" w:space="0"/>
              <w:right w:val="single" w:color="293171" w:sz="4" w:space="0"/>
            </w:tcBorders>
            <w:shd w:val="clear" w:color="auto" w:fill="auto"/>
            <w:tcMar>
              <w:top w:w="85" w:type="dxa"/>
              <w:left w:w="85" w:type="dxa"/>
              <w:bottom w:w="85" w:type="dxa"/>
              <w:right w:w="85" w:type="dxa"/>
            </w:tcMar>
          </w:tcPr>
          <w:p w:rsidRPr="001B2555" w:rsidR="006257B4" w:rsidP="00524A7A" w:rsidRDefault="006257B4" w14:paraId="55BCE8FF" w14:textId="77777777">
            <w:pPr>
              <w:rPr>
                <w:sz w:val="18"/>
                <w:szCs w:val="18"/>
              </w:rPr>
            </w:pPr>
            <w:r w:rsidRPr="001B2555">
              <w:rPr>
                <w:sz w:val="18"/>
                <w:szCs w:val="18"/>
              </w:rPr>
              <w:t>Attribute type to be assessed.</w:t>
            </w:r>
          </w:p>
          <w:p w:rsidRPr="001B2555" w:rsidR="006257B4" w:rsidP="00524A7A" w:rsidRDefault="006257B4" w14:paraId="4B436FDA" w14:textId="77777777">
            <w:pPr>
              <w:rPr>
                <w:sz w:val="18"/>
                <w:szCs w:val="18"/>
              </w:rPr>
            </w:pPr>
            <w:r w:rsidRPr="001B2555">
              <w:rPr>
                <w:sz w:val="18"/>
                <w:szCs w:val="18"/>
              </w:rPr>
              <w:t>To be reviewed by the Working Group</w:t>
            </w:r>
          </w:p>
        </w:tc>
      </w:tr>
    </w:tbl>
    <w:p w:rsidRPr="00FB3E4D" w:rsidR="006257B4" w:rsidP="00FB3E4D" w:rsidRDefault="44020F79" w14:paraId="152D0553" w14:textId="4EF681D6">
      <w:pPr>
        <w:pStyle w:val="Heading2"/>
      </w:pPr>
      <w:bookmarkStart w:name="_Toc128261535" w:id="36"/>
      <w:bookmarkStart w:name="_Toc150757504" w:id="37"/>
      <w:r>
        <w:t>6.1</w:t>
      </w:r>
      <w:r w:rsidR="00FB3E4D">
        <w:tab/>
      </w:r>
      <w:r w:rsidR="21DD57CE">
        <w:t>Common</w:t>
      </w:r>
      <w:bookmarkEnd w:id="36"/>
      <w:bookmarkEnd w:id="37"/>
      <w:r w:rsidR="21DD57CE">
        <w:t xml:space="preserve"> </w:t>
      </w:r>
    </w:p>
    <w:p w:rsidR="006257B4" w:rsidP="001B2555" w:rsidRDefault="006257B4" w14:paraId="7B31FB5E" w14:textId="44C1FB08">
      <w:pPr>
        <w:ind w:left="720"/>
      </w:pPr>
      <w:bookmarkStart w:name="_Hlk127789813" w:id="38"/>
      <w:r w:rsidRPr="006257B4">
        <w:t>Common attributes across all asset classes.</w:t>
      </w:r>
    </w:p>
    <w:bookmarkEnd w:id="38"/>
    <w:p w:rsidR="006257B4" w:rsidP="00796E21" w:rsidRDefault="00B1531B" w14:paraId="47854A85" w14:textId="365F9722">
      <w:r>
        <w:rPr>
          <w:color w:val="595959" w:themeColor="text1" w:themeTint="A6"/>
        </w:rPr>
        <w:tab/>
      </w:r>
    </w:p>
    <w:p w:rsidR="006257B4" w:rsidP="008E4B31" w:rsidRDefault="21DD57CE" w14:paraId="5F88B671" w14:textId="42619B25">
      <w:pPr>
        <w:pStyle w:val="Heading3"/>
        <w:ind w:left="720" w:firstLine="496"/>
      </w:pPr>
      <w:bookmarkStart w:name="_Toc128261536" w:id="39"/>
      <w:bookmarkStart w:name="_Toc150757505" w:id="40"/>
      <w:r>
        <w:t>Common Attributes</w:t>
      </w:r>
      <w:bookmarkEnd w:id="40"/>
      <w:r w:rsidR="7E95D45C">
        <w:t xml:space="preserve">    </w:t>
      </w:r>
      <w:bookmarkEnd w:id="39"/>
    </w:p>
    <w:p w:rsidRPr="00CD0873" w:rsidR="00CD0873" w:rsidP="008E4B31" w:rsidRDefault="00CD0873" w14:paraId="7E37A502" w14:textId="4C655C93">
      <w:pPr>
        <w:ind w:left="720"/>
      </w:pPr>
      <w:r>
        <w:t xml:space="preserve">           </w:t>
      </w:r>
      <w:r w:rsidRPr="00B651A0">
        <w:t>Refer to</w:t>
      </w:r>
      <w:r w:rsidRPr="00B651A0" w:rsidR="00F314FE">
        <w:t xml:space="preserve"> </w:t>
      </w:r>
      <w:hyperlink w:history="1" w:anchor="ADS_Spreadsheet">
        <w:r w:rsidRPr="00B651A0" w:rsidR="00AB16B8">
          <w:rPr>
            <w:rStyle w:val="Hyperlink"/>
          </w:rPr>
          <w:t>Asset Attributes by Asset Class</w:t>
        </w:r>
      </w:hyperlink>
      <w:r w:rsidRPr="00B651A0" w:rsidR="00CA2F7D">
        <w:t xml:space="preserve"> </w:t>
      </w:r>
      <w:r w:rsidRPr="00B651A0" w:rsidR="00F314FE">
        <w:t xml:space="preserve">- </w:t>
      </w:r>
      <w:r w:rsidRPr="00B651A0">
        <w:t>Common and Financial Attributes Tab</w:t>
      </w:r>
    </w:p>
    <w:p w:rsidRPr="00CD0873" w:rsidR="00E815F5" w:rsidP="008E4B31" w:rsidRDefault="00E815F5" w14:paraId="134D30B8" w14:textId="6933527A">
      <w:pPr>
        <w:ind w:left="720" w:firstLine="496"/>
      </w:pPr>
      <w:bookmarkStart w:name="_Toc128261537" w:id="41"/>
      <w:r w:rsidRPr="001D4424">
        <w:rPr>
          <w:b/>
          <w:bCs/>
        </w:rPr>
        <w:t>Note:</w:t>
      </w:r>
      <w:r>
        <w:t xml:space="preserve"> The </w:t>
      </w:r>
      <w:r w:rsidR="00E22873">
        <w:t>‘’</w:t>
      </w:r>
      <w:r w:rsidR="00CA2F7D">
        <w:t xml:space="preserve">Asset Attributes by Asset </w:t>
      </w:r>
      <w:r w:rsidR="00E22873">
        <w:t>Class’’</w:t>
      </w:r>
      <w:r w:rsidR="00CA2F7D">
        <w:t xml:space="preserve"> </w:t>
      </w:r>
      <w:r>
        <w:t>text above is a Bookmark (point the cursor and press &lt;Ctrl&gt;) to jump to the spreadsheet link in Appendix 7.1</w:t>
      </w:r>
    </w:p>
    <w:p w:rsidR="00C07023" w:rsidP="00C07023" w:rsidRDefault="00C07023" w14:paraId="1F787D01" w14:textId="77777777"/>
    <w:p w:rsidRPr="006257B4" w:rsidR="006257B4" w:rsidP="007A19C1" w:rsidRDefault="007A19C1" w14:paraId="24AB582A" w14:textId="12AA26AA">
      <w:pPr>
        <w:pStyle w:val="Heading2"/>
        <w:ind w:left="496" w:firstLine="12"/>
      </w:pPr>
      <w:bookmarkStart w:name="_Toc150757506" w:id="42"/>
      <w:r>
        <w:t>6.1.1</w:t>
      </w:r>
      <w:r>
        <w:tab/>
      </w:r>
      <w:r w:rsidR="21DD57CE">
        <w:t>Financial Attributes</w:t>
      </w:r>
      <w:bookmarkEnd w:id="41"/>
      <w:bookmarkEnd w:id="42"/>
    </w:p>
    <w:p w:rsidRPr="006257B4" w:rsidR="006257B4" w:rsidP="003562D0" w:rsidRDefault="006257B4" w14:paraId="5C62015F" w14:textId="1AC80A59">
      <w:pPr>
        <w:ind w:left="720"/>
      </w:pPr>
      <w:r w:rsidRPr="006257B4">
        <w:t>Each physical asset will also have a valuation record, the valuation record is used to record the asset value, the replacement cost and the expected life of the asset.</w:t>
      </w:r>
    </w:p>
    <w:p w:rsidRPr="006257B4" w:rsidR="006257B4" w:rsidP="003562D0" w:rsidRDefault="006257B4" w14:paraId="36DB899B" w14:textId="3E3F190E">
      <w:pPr>
        <w:ind w:left="720"/>
      </w:pPr>
      <w:r w:rsidRPr="006257B4">
        <w:t xml:space="preserve">This information is used for financial entries related to the asset </w:t>
      </w:r>
      <w:r w:rsidRPr="006257B4" w:rsidR="00BE69C8">
        <w:t>e.g.,</w:t>
      </w:r>
      <w:r w:rsidRPr="006257B4">
        <w:t xml:space="preserve"> depreciation, revaluation, written down value but also provides information for asset renewals planning </w:t>
      </w:r>
      <w:r w:rsidRPr="006257B4" w:rsidR="00BE3117">
        <w:t>e.g.,</w:t>
      </w:r>
      <w:r w:rsidRPr="006257B4">
        <w:t xml:space="preserve"> effective life and replacement cost.</w:t>
      </w:r>
    </w:p>
    <w:p w:rsidRPr="006257B4" w:rsidR="006257B4" w:rsidP="00EE2622" w:rsidRDefault="006257B4" w14:paraId="1F3ACEF6" w14:textId="1A0F07E9">
      <w:pPr>
        <w:keepLines w:val="0"/>
        <w:autoSpaceDE w:val="0"/>
        <w:autoSpaceDN w:val="0"/>
        <w:adjustRightInd w:val="0"/>
        <w:spacing w:after="0"/>
        <w:ind w:left="496"/>
        <w:rPr>
          <w:color w:val="auto"/>
        </w:rPr>
      </w:pPr>
    </w:p>
    <w:p w:rsidRPr="006257B4" w:rsidR="006257B4" w:rsidP="00C47F20" w:rsidRDefault="21DD57CE" w14:paraId="2E226A11" w14:textId="4D9A754D">
      <w:pPr>
        <w:pStyle w:val="Heading3"/>
        <w:ind w:left="720"/>
      </w:pPr>
      <w:bookmarkStart w:name="_Toc128261538" w:id="43"/>
      <w:bookmarkStart w:name="_Toc150757507" w:id="44"/>
      <w:r>
        <w:t>Financial Attributes</w:t>
      </w:r>
      <w:bookmarkEnd w:id="43"/>
      <w:bookmarkEnd w:id="44"/>
    </w:p>
    <w:p w:rsidR="00CD0873" w:rsidP="00C47F20" w:rsidRDefault="00CD0873" w14:paraId="0A785019" w14:textId="5AF88444">
      <w:pPr>
        <w:ind w:left="720"/>
      </w:pPr>
      <w:r w:rsidRPr="00E65077">
        <w:t>Refer to</w:t>
      </w:r>
      <w:r w:rsidRPr="00E65077" w:rsidR="000F1B88">
        <w:t xml:space="preserve"> </w:t>
      </w:r>
      <w:hyperlink w:history="1" w:anchor="ADS_Spreadsheet">
        <w:r w:rsidRPr="00E65077" w:rsidR="006A1928">
          <w:rPr>
            <w:rStyle w:val="Hyperlink"/>
          </w:rPr>
          <w:t>Asset Attributes by Asset Class</w:t>
        </w:r>
      </w:hyperlink>
      <w:r w:rsidRPr="00E65077" w:rsidR="006A1928">
        <w:t xml:space="preserve"> - </w:t>
      </w:r>
      <w:r w:rsidRPr="00E65077">
        <w:t>Common and Financial Attributes Tab</w:t>
      </w:r>
    </w:p>
    <w:p w:rsidRPr="006257B4" w:rsidR="006257B4" w:rsidP="00E815F5" w:rsidRDefault="001D4424" w14:paraId="274DD79E" w14:textId="03D7ECE9">
      <w:pPr>
        <w:rPr>
          <w:color w:val="595959" w:themeColor="text1" w:themeTint="A6"/>
        </w:rPr>
      </w:pPr>
      <w:r>
        <w:t xml:space="preserve">         </w:t>
      </w:r>
    </w:p>
    <w:p w:rsidRPr="006257B4" w:rsidR="006257B4" w:rsidP="00EE2622" w:rsidRDefault="2646AFC6" w14:paraId="70558550" w14:textId="1E9467F7">
      <w:pPr>
        <w:pStyle w:val="Heading2"/>
      </w:pPr>
      <w:bookmarkStart w:name="_Toc128261539" w:id="45"/>
      <w:bookmarkStart w:name="_Hlk127789576" w:id="46"/>
      <w:bookmarkStart w:name="_Toc150757508" w:id="47"/>
      <w:r>
        <w:t>6.2</w:t>
      </w:r>
      <w:r w:rsidR="00EE2622">
        <w:tab/>
      </w:r>
      <w:r w:rsidR="21DD57CE">
        <w:t>Building</w:t>
      </w:r>
      <w:bookmarkEnd w:id="45"/>
      <w:bookmarkEnd w:id="47"/>
    </w:p>
    <w:bookmarkEnd w:id="46"/>
    <w:p w:rsidRPr="003562D0" w:rsidR="006257B4" w:rsidP="00375C29" w:rsidRDefault="006257B4" w14:paraId="1BE841C1" w14:textId="57BF1BD6">
      <w:pPr>
        <w:keepLines w:val="0"/>
        <w:autoSpaceDE w:val="0"/>
        <w:autoSpaceDN w:val="0"/>
        <w:adjustRightInd w:val="0"/>
        <w:spacing w:after="0" w:line="240" w:lineRule="auto"/>
        <w:ind w:left="720"/>
      </w:pPr>
      <w:r w:rsidRPr="003562D0">
        <w:t>A structure with floor, roof, and walls with above ground walk-in access.</w:t>
      </w:r>
    </w:p>
    <w:p w:rsidRPr="006257B4" w:rsidR="00C07023" w:rsidP="003562D0" w:rsidRDefault="00C07023" w14:paraId="599BB303" w14:textId="77777777">
      <w:pPr>
        <w:keepLines w:val="0"/>
        <w:autoSpaceDE w:val="0"/>
        <w:autoSpaceDN w:val="0"/>
        <w:adjustRightInd w:val="0"/>
        <w:spacing w:after="0" w:line="240" w:lineRule="auto"/>
        <w:ind w:left="720" w:firstLine="496"/>
        <w:rPr>
          <w:color w:val="595959" w:themeColor="text1" w:themeTint="A6"/>
        </w:rPr>
      </w:pPr>
    </w:p>
    <w:p w:rsidRPr="006257B4" w:rsidR="006257B4" w:rsidP="006154E7" w:rsidRDefault="21DD57CE" w14:paraId="382F4DF9" w14:textId="2519B0BA">
      <w:pPr>
        <w:pStyle w:val="Heading3"/>
        <w:ind w:left="720"/>
      </w:pPr>
      <w:bookmarkStart w:name="_Toc128261540" w:id="48"/>
      <w:bookmarkStart w:name="_Toc150757509" w:id="49"/>
      <w:r>
        <w:t>Building Asset Classification</w:t>
      </w:r>
      <w:bookmarkEnd w:id="49"/>
      <w:r w:rsidR="11A52220">
        <w:t xml:space="preserve"> </w:t>
      </w:r>
      <w:bookmarkEnd w:id="48"/>
    </w:p>
    <w:p w:rsidR="0047747C" w:rsidP="006154E7" w:rsidRDefault="00CD0873" w14:paraId="2665582D" w14:textId="6B776D8D">
      <w:pPr>
        <w:tabs>
          <w:tab w:val="left" w:pos="11182"/>
        </w:tabs>
        <w:ind w:left="720"/>
        <w:rPr>
          <w:color w:val="595959" w:themeColor="text1" w:themeTint="A6"/>
        </w:rPr>
      </w:pPr>
      <w:r w:rsidRPr="003562D0">
        <w:t>Refer to</w:t>
      </w:r>
      <w:r w:rsidRPr="00B651A0">
        <w:t xml:space="preserve"> </w:t>
      </w:r>
      <w:hyperlink w:history="1" w:anchor="ADS_Spreadsheet">
        <w:r w:rsidRPr="00E65077" w:rsidR="00B651A0">
          <w:rPr>
            <w:rStyle w:val="Hyperlink"/>
          </w:rPr>
          <w:t>Asset Attributes by Asset Class</w:t>
        </w:r>
      </w:hyperlink>
      <w:r w:rsidRPr="00B651A0" w:rsidR="00B651A0">
        <w:t xml:space="preserve"> </w:t>
      </w:r>
      <w:r w:rsidRPr="00B651A0" w:rsidR="00F314FE">
        <w:t xml:space="preserve">- </w:t>
      </w:r>
      <w:r w:rsidRPr="003562D0" w:rsidR="0047747C">
        <w:t>Asset Classification Tab</w:t>
      </w:r>
      <w:r w:rsidR="002926F1">
        <w:rPr>
          <w:color w:val="595959" w:themeColor="text1" w:themeTint="A6"/>
        </w:rPr>
        <w:tab/>
      </w:r>
    </w:p>
    <w:p w:rsidRPr="003562D0" w:rsidR="002926F1" w:rsidP="006154E7" w:rsidRDefault="002926F1" w14:paraId="12F473D3" w14:textId="0DF3A0A9">
      <w:pPr>
        <w:tabs>
          <w:tab w:val="left" w:pos="11182"/>
        </w:tabs>
        <w:ind w:left="720"/>
      </w:pPr>
      <w:r w:rsidRPr="003562D0">
        <w:t>Where Asset Class Code = ‘BLDS’ and Asset Class Description =’Buildings’</w:t>
      </w:r>
    </w:p>
    <w:p w:rsidRPr="006257B4" w:rsidR="00CD0873" w:rsidP="00375C29" w:rsidRDefault="3A7521E9" w14:paraId="1C19E4A4" w14:textId="15BC023B">
      <w:pPr>
        <w:tabs>
          <w:tab w:val="left" w:pos="11182"/>
        </w:tabs>
        <w:ind w:left="720" w:firstLine="496"/>
        <w:rPr>
          <w:color w:val="595959" w:themeColor="text1" w:themeTint="A6"/>
        </w:rPr>
      </w:pPr>
      <w:r w:rsidRPr="639DCC88">
        <w:rPr>
          <w:color w:val="595959" w:themeColor="text1" w:themeTint="A6"/>
        </w:rPr>
        <w:t xml:space="preserve"> </w:t>
      </w:r>
    </w:p>
    <w:p w:rsidR="006257B4" w:rsidP="00EE2622" w:rsidRDefault="21DD57CE" w14:paraId="43F0A166" w14:textId="4B3B0739">
      <w:pPr>
        <w:pStyle w:val="Heading3"/>
        <w:ind w:left="720"/>
      </w:pPr>
      <w:bookmarkStart w:name="_Toc128261541" w:id="50"/>
      <w:bookmarkStart w:name="_Toc150757510" w:id="51"/>
      <w:r>
        <w:t>Building Asset Attributes</w:t>
      </w:r>
      <w:bookmarkEnd w:id="51"/>
      <w:r w:rsidR="350DF6A8">
        <w:t xml:space="preserve"> </w:t>
      </w:r>
      <w:bookmarkEnd w:id="50"/>
    </w:p>
    <w:p w:rsidR="0047747C" w:rsidP="006154E7" w:rsidRDefault="0047747C" w14:paraId="54A5E955" w14:textId="180D03FF">
      <w:pPr>
        <w:ind w:left="720"/>
        <w:rPr>
          <w:color w:val="595959" w:themeColor="text1" w:themeTint="A6"/>
        </w:rPr>
      </w:pPr>
      <w:r w:rsidRPr="003562D0">
        <w:t>Refer to</w:t>
      </w:r>
      <w:r>
        <w:t xml:space="preserve"> </w:t>
      </w:r>
      <w:hyperlink w:history="1" w:anchor="ADS_Spreadsheet">
        <w:r w:rsidRPr="00E65077" w:rsidR="00B651A0">
          <w:rPr>
            <w:rStyle w:val="Hyperlink"/>
          </w:rPr>
          <w:t>Asset Attributes by Asset Class</w:t>
        </w:r>
      </w:hyperlink>
      <w:r w:rsidR="00B651A0">
        <w:t xml:space="preserve"> </w:t>
      </w:r>
      <w:r w:rsidRPr="003562D0" w:rsidR="00F314FE">
        <w:t xml:space="preserve">- </w:t>
      </w:r>
      <w:r w:rsidRPr="003562D0">
        <w:t>Building FT Attributes Tab</w:t>
      </w:r>
    </w:p>
    <w:p w:rsidRPr="006257B4" w:rsidR="006257B4" w:rsidP="006257B4" w:rsidRDefault="006257B4" w14:paraId="0E1E8C78" w14:textId="77777777">
      <w:pPr>
        <w:keepLines w:val="0"/>
        <w:autoSpaceDE w:val="0"/>
        <w:autoSpaceDN w:val="0"/>
        <w:adjustRightInd w:val="0"/>
        <w:spacing w:after="0" w:line="240" w:lineRule="auto"/>
        <w:rPr>
          <w:color w:val="595959" w:themeColor="text1" w:themeTint="A6"/>
        </w:rPr>
      </w:pPr>
    </w:p>
    <w:p w:rsidRPr="00EE2622" w:rsidR="006257B4" w:rsidP="00F9317A" w:rsidRDefault="2646AFC6" w14:paraId="19E04AB7" w14:textId="070762BD">
      <w:pPr>
        <w:pStyle w:val="Heading2"/>
        <w:tabs>
          <w:tab w:val="left" w:pos="720"/>
          <w:tab w:val="left" w:pos="1440"/>
          <w:tab w:val="left" w:pos="2160"/>
          <w:tab w:val="left" w:pos="2880"/>
          <w:tab w:val="left" w:pos="3600"/>
          <w:tab w:val="left" w:pos="5046"/>
        </w:tabs>
      </w:pPr>
      <w:bookmarkStart w:name="_Toc128261542" w:id="52"/>
      <w:bookmarkStart w:name="_Toc150757511" w:id="53"/>
      <w:r>
        <w:t>6.3</w:t>
      </w:r>
      <w:r w:rsidR="00EE2622">
        <w:tab/>
      </w:r>
      <w:r w:rsidR="21DD57CE">
        <w:t>Chambers and Manholes</w:t>
      </w:r>
      <w:bookmarkEnd w:id="52"/>
      <w:bookmarkEnd w:id="53"/>
      <w:r w:rsidR="00EE2622">
        <w:tab/>
      </w:r>
    </w:p>
    <w:p w:rsidRPr="005A004C" w:rsidR="006257B4" w:rsidP="005A004C" w:rsidRDefault="006257B4" w14:paraId="4C9F0A59" w14:textId="77777777">
      <w:pPr>
        <w:ind w:left="720"/>
      </w:pPr>
      <w:r w:rsidRPr="005A004C">
        <w:t>A partially below ground or below ground enclosure where equipment and pipework is housed for inspection or maintenance purposes.</w:t>
      </w:r>
    </w:p>
    <w:p w:rsidRPr="006257B4" w:rsidR="006257B4" w:rsidP="006257B4" w:rsidRDefault="006257B4" w14:paraId="0C5CD732" w14:textId="77777777">
      <w:pPr>
        <w:keepLines w:val="0"/>
        <w:autoSpaceDE w:val="0"/>
        <w:autoSpaceDN w:val="0"/>
        <w:adjustRightInd w:val="0"/>
        <w:spacing w:after="0" w:line="240" w:lineRule="auto"/>
        <w:rPr>
          <w:color w:val="595959" w:themeColor="text1" w:themeTint="A6"/>
        </w:rPr>
      </w:pPr>
    </w:p>
    <w:p w:rsidR="006257B4" w:rsidP="006154E7" w:rsidRDefault="21DD57CE" w14:paraId="60B84AFD" w14:textId="59A82A1B">
      <w:pPr>
        <w:pStyle w:val="Heading3"/>
        <w:ind w:left="720"/>
      </w:pPr>
      <w:bookmarkStart w:name="_Toc128261543" w:id="54"/>
      <w:bookmarkStart w:name="_Toc150757512" w:id="55"/>
      <w:r>
        <w:t>Chambers and Manholes Asset Classification</w:t>
      </w:r>
      <w:bookmarkEnd w:id="54"/>
      <w:bookmarkEnd w:id="55"/>
    </w:p>
    <w:p w:rsidRPr="006154E7" w:rsidR="0047747C" w:rsidP="006154E7" w:rsidRDefault="0047747C" w14:paraId="254C27E7" w14:textId="297546C0">
      <w:pPr>
        <w:ind w:firstLine="720"/>
      </w:pPr>
      <w:r w:rsidRPr="006154E7">
        <w:t>Refer to</w:t>
      </w:r>
      <w:r w:rsidR="00E65077">
        <w:t xml:space="preserve"> </w:t>
      </w:r>
      <w:hyperlink w:history="1" w:anchor="ADS_Spreadsheet">
        <w:r w:rsidRPr="00E65077" w:rsidR="00E65077">
          <w:rPr>
            <w:rStyle w:val="Hyperlink"/>
          </w:rPr>
          <w:t>Asset Attributes by Asset Class</w:t>
        </w:r>
      </w:hyperlink>
      <w:r w:rsidR="00E65077">
        <w:t xml:space="preserve"> </w:t>
      </w:r>
      <w:r w:rsidRPr="006154E7" w:rsidR="00F314FE">
        <w:t xml:space="preserve">- </w:t>
      </w:r>
      <w:r w:rsidRPr="006154E7">
        <w:t>Asset Classification Tab</w:t>
      </w:r>
    </w:p>
    <w:p w:rsidRPr="006154E7" w:rsidR="00F9317A" w:rsidP="006154E7" w:rsidRDefault="00F9317A" w14:paraId="4163AED2" w14:textId="4A7A6E78">
      <w:pPr>
        <w:tabs>
          <w:tab w:val="left" w:pos="11182"/>
        </w:tabs>
        <w:ind w:left="720"/>
      </w:pPr>
      <w:r w:rsidRPr="006154E7">
        <w:t>Where Asset Class Code = ‘CHAM’ and Asset Class Description =’Chambers and Manholes’</w:t>
      </w:r>
    </w:p>
    <w:p w:rsidRPr="006257B4" w:rsidR="006257B4" w:rsidP="006257B4" w:rsidRDefault="006257B4" w14:paraId="40384451" w14:textId="77777777">
      <w:pPr>
        <w:keepLines w:val="0"/>
        <w:autoSpaceDE w:val="0"/>
        <w:autoSpaceDN w:val="0"/>
        <w:adjustRightInd w:val="0"/>
        <w:spacing w:after="0" w:line="240" w:lineRule="auto"/>
        <w:rPr>
          <w:color w:val="595959" w:themeColor="text1" w:themeTint="A6"/>
        </w:rPr>
      </w:pPr>
    </w:p>
    <w:p w:rsidR="006257B4" w:rsidP="0027525D" w:rsidRDefault="21DD57CE" w14:paraId="49A1BB28" w14:textId="400243C5">
      <w:pPr>
        <w:pStyle w:val="Heading3"/>
        <w:ind w:firstLine="720"/>
      </w:pPr>
      <w:bookmarkStart w:name="_Toc128261544" w:id="56"/>
      <w:bookmarkStart w:name="_Toc150757513" w:id="57"/>
      <w:r>
        <w:t>Chambers and Manholes Asset Attributes</w:t>
      </w:r>
      <w:bookmarkEnd w:id="56"/>
      <w:bookmarkEnd w:id="57"/>
    </w:p>
    <w:p w:rsidRPr="0047747C" w:rsidR="0047747C" w:rsidP="0047747C" w:rsidRDefault="0047747C" w14:paraId="20D8C776" w14:textId="52825658">
      <w:pPr>
        <w:ind w:left="720"/>
      </w:pPr>
      <w:r>
        <w:t xml:space="preserve">Refer to </w:t>
      </w:r>
      <w:hyperlink w:history="1" w:anchor="ADS_Spreadsheet">
        <w:r w:rsidRPr="00E65077" w:rsidR="00E65077">
          <w:rPr>
            <w:rStyle w:val="Hyperlink"/>
          </w:rPr>
          <w:t>Asset Attributes by Asset Class</w:t>
        </w:r>
      </w:hyperlink>
      <w:r w:rsidR="00E65077">
        <w:t xml:space="preserve"> </w:t>
      </w:r>
      <w:r w:rsidR="00F314FE">
        <w:t xml:space="preserve">- </w:t>
      </w:r>
      <w:r w:rsidRPr="0047747C">
        <w:t>Chamber &amp; Manhole FT Attributes</w:t>
      </w:r>
      <w:r>
        <w:t xml:space="preserve"> Tab</w:t>
      </w:r>
    </w:p>
    <w:p w:rsidR="0047747C" w:rsidP="00E43283" w:rsidRDefault="0047747C" w14:paraId="138614C3" w14:textId="77777777">
      <w:bookmarkStart w:name="_Toc128261545" w:id="58"/>
    </w:p>
    <w:p w:rsidRPr="006257B4" w:rsidR="006257B4" w:rsidP="0027525D" w:rsidRDefault="40CEF5B4" w14:paraId="1BC1DE8F" w14:textId="48738A1B">
      <w:pPr>
        <w:pStyle w:val="Heading2"/>
      </w:pPr>
      <w:bookmarkStart w:name="_Toc150757514" w:id="59"/>
      <w:r>
        <w:t>6.4</w:t>
      </w:r>
      <w:r w:rsidR="0027525D">
        <w:tab/>
      </w:r>
      <w:r w:rsidR="21DD57CE">
        <w:t>Civil</w:t>
      </w:r>
      <w:bookmarkEnd w:id="58"/>
      <w:bookmarkEnd w:id="59"/>
    </w:p>
    <w:p w:rsidRPr="006154E7" w:rsidR="006257B4" w:rsidP="006154E7" w:rsidRDefault="006257B4" w14:paraId="7783D98E" w14:textId="77777777">
      <w:pPr>
        <w:keepLines w:val="0"/>
        <w:autoSpaceDE w:val="0"/>
        <w:autoSpaceDN w:val="0"/>
        <w:adjustRightInd w:val="0"/>
        <w:spacing w:after="0" w:line="240" w:lineRule="auto"/>
        <w:ind w:left="720"/>
      </w:pPr>
      <w:r w:rsidRPr="006154E7">
        <w:t>A structure that provides adequate rigidity to withstand its own weight and can resist external loads. The load elements relate to civil structures e.g., anchor blocks, bridge piers or equipment bases.</w:t>
      </w:r>
    </w:p>
    <w:p w:rsidRPr="006257B4" w:rsidR="006257B4" w:rsidP="006154E7" w:rsidRDefault="006257B4" w14:paraId="183E12FA" w14:textId="77777777">
      <w:pPr>
        <w:keepLines w:val="0"/>
        <w:autoSpaceDE w:val="0"/>
        <w:autoSpaceDN w:val="0"/>
        <w:adjustRightInd w:val="0"/>
        <w:spacing w:after="0" w:line="240" w:lineRule="auto"/>
        <w:ind w:left="720"/>
        <w:rPr>
          <w:color w:val="595959" w:themeColor="text1" w:themeTint="A6"/>
        </w:rPr>
      </w:pPr>
    </w:p>
    <w:p w:rsidR="006257B4" w:rsidP="006154E7" w:rsidRDefault="21DD57CE" w14:paraId="206AB400" w14:textId="583ED093">
      <w:pPr>
        <w:pStyle w:val="Heading3"/>
        <w:ind w:left="720"/>
      </w:pPr>
      <w:bookmarkStart w:name="_Toc128261546" w:id="60"/>
      <w:bookmarkStart w:name="_Toc150757515" w:id="61"/>
      <w:r>
        <w:t>Civil Asset Classification</w:t>
      </w:r>
      <w:bookmarkEnd w:id="60"/>
      <w:bookmarkEnd w:id="61"/>
    </w:p>
    <w:p w:rsidR="00F9317A" w:rsidP="006154E7" w:rsidRDefault="00F9317A" w14:paraId="348C84DB" w14:textId="5341A05A">
      <w:pPr>
        <w:ind w:left="720"/>
        <w:rPr>
          <w:color w:val="595959" w:themeColor="text1" w:themeTint="A6"/>
        </w:rPr>
      </w:pPr>
      <w:r w:rsidRPr="006154E7">
        <w:t>Refer to</w:t>
      </w:r>
      <w:r w:rsidRPr="006154E7" w:rsidR="00E65077">
        <w:t xml:space="preserve"> </w:t>
      </w:r>
      <w:hyperlink w:history="1" w:anchor="ADS_Spreadsheet">
        <w:r w:rsidRPr="00E65077" w:rsidR="00E65077">
          <w:rPr>
            <w:rStyle w:val="Hyperlink"/>
          </w:rPr>
          <w:t>Asset Attributes by Asset Class</w:t>
        </w:r>
      </w:hyperlink>
      <w:r w:rsidR="00E65077">
        <w:t xml:space="preserve"> </w:t>
      </w:r>
      <w:r w:rsidRPr="006154E7" w:rsidR="00F314FE">
        <w:t xml:space="preserve">- </w:t>
      </w:r>
      <w:r w:rsidRPr="006154E7">
        <w:t>Asset Classification Tab</w:t>
      </w:r>
    </w:p>
    <w:p w:rsidR="00F9317A" w:rsidP="006154E7" w:rsidRDefault="00F9317A" w14:paraId="0DD1974F" w14:textId="0061752C">
      <w:pPr>
        <w:ind w:left="720"/>
      </w:pPr>
      <w:r>
        <w:t xml:space="preserve">Where Asset Class Code = ‘CIVL’ and Asset Class </w:t>
      </w:r>
      <w:r w:rsidR="00883000">
        <w:t>Description</w:t>
      </w:r>
      <w:r>
        <w:t xml:space="preserve"> = ‘Civil’     </w:t>
      </w:r>
      <w:r>
        <w:tab/>
      </w:r>
    </w:p>
    <w:p w:rsidRPr="006257B4" w:rsidR="006257B4" w:rsidP="006154E7" w:rsidRDefault="006257B4" w14:paraId="6B65D111" w14:textId="77777777">
      <w:pPr>
        <w:keepLines w:val="0"/>
        <w:autoSpaceDE w:val="0"/>
        <w:autoSpaceDN w:val="0"/>
        <w:adjustRightInd w:val="0"/>
        <w:spacing w:after="0" w:line="240" w:lineRule="auto"/>
        <w:ind w:left="720"/>
        <w:rPr>
          <w:color w:val="595959" w:themeColor="text1" w:themeTint="A6"/>
        </w:rPr>
      </w:pPr>
    </w:p>
    <w:p w:rsidR="006257B4" w:rsidP="006154E7" w:rsidRDefault="21DD57CE" w14:paraId="3C126C31" w14:textId="2164B21C">
      <w:pPr>
        <w:pStyle w:val="Heading3"/>
        <w:ind w:left="720"/>
      </w:pPr>
      <w:bookmarkStart w:name="_Toc128261547" w:id="62"/>
      <w:bookmarkStart w:name="_Toc150757516" w:id="63"/>
      <w:r>
        <w:t>Civil Asset Attributes</w:t>
      </w:r>
      <w:bookmarkEnd w:id="62"/>
      <w:bookmarkEnd w:id="63"/>
    </w:p>
    <w:p w:rsidRPr="0047747C" w:rsidR="002926F1" w:rsidP="002926F1" w:rsidRDefault="002926F1" w14:paraId="5B313815" w14:textId="2970CE24">
      <w:pPr>
        <w:ind w:left="720"/>
      </w:pPr>
      <w:r w:rsidRPr="006154E7">
        <w:t xml:space="preserve">Refer to </w:t>
      </w:r>
      <w:hyperlink w:history="1" w:anchor="ADS_Spreadsheet">
        <w:r w:rsidRPr="00E65077" w:rsidR="00E65077">
          <w:rPr>
            <w:rStyle w:val="Hyperlink"/>
          </w:rPr>
          <w:t>Asset Attributes by Asset Class</w:t>
        </w:r>
      </w:hyperlink>
      <w:r w:rsidR="00E65077">
        <w:t xml:space="preserve"> </w:t>
      </w:r>
      <w:r w:rsidRPr="006154E7" w:rsidR="00F314FE">
        <w:t xml:space="preserve">- </w:t>
      </w:r>
      <w:r w:rsidRPr="006154E7">
        <w:t>Civil FT Attributes Tab</w:t>
      </w:r>
    </w:p>
    <w:p w:rsidRPr="006257B4" w:rsidR="006257B4" w:rsidP="006257B4" w:rsidRDefault="006257B4" w14:paraId="4029EDCD" w14:textId="77777777">
      <w:pPr>
        <w:keepLines w:val="0"/>
        <w:autoSpaceDE w:val="0"/>
        <w:autoSpaceDN w:val="0"/>
        <w:adjustRightInd w:val="0"/>
        <w:spacing w:after="0" w:line="240" w:lineRule="auto"/>
        <w:rPr>
          <w:color w:val="595959" w:themeColor="text1" w:themeTint="A6"/>
        </w:rPr>
      </w:pPr>
    </w:p>
    <w:p w:rsidRPr="006257B4" w:rsidR="006257B4" w:rsidP="00FB69DA" w:rsidRDefault="44D5401F" w14:paraId="2394A039" w14:textId="7F0E383A">
      <w:pPr>
        <w:pStyle w:val="Heading2"/>
      </w:pPr>
      <w:bookmarkStart w:name="_Toc128261548" w:id="64"/>
      <w:bookmarkStart w:name="_Toc150757517" w:id="65"/>
      <w:r>
        <w:t>6.5</w:t>
      </w:r>
      <w:r w:rsidR="00FB69DA">
        <w:tab/>
      </w:r>
      <w:r w:rsidR="21DD57CE">
        <w:t>Containment Structures</w:t>
      </w:r>
      <w:bookmarkEnd w:id="64"/>
      <w:bookmarkEnd w:id="65"/>
    </w:p>
    <w:p w:rsidRPr="006257B4" w:rsidR="006257B4" w:rsidP="006154E7" w:rsidRDefault="006257B4" w14:paraId="17D380E1" w14:textId="77777777">
      <w:pPr>
        <w:ind w:left="720"/>
      </w:pPr>
      <w:r w:rsidRPr="006257B4">
        <w:t>A structure or vessel that manages media for storage or process balancing such as reservoirs and process tanks.</w:t>
      </w:r>
    </w:p>
    <w:p w:rsidR="006257B4" w:rsidP="006154E7" w:rsidRDefault="006257B4" w14:paraId="2803E6DF" w14:textId="77777777">
      <w:pPr>
        <w:pStyle w:val="Heading3"/>
      </w:pPr>
    </w:p>
    <w:p w:rsidR="006257B4" w:rsidP="006154E7" w:rsidRDefault="21DD57CE" w14:paraId="38BCB627" w14:textId="40375AD2">
      <w:pPr>
        <w:pStyle w:val="Heading3"/>
        <w:ind w:left="720"/>
      </w:pPr>
      <w:bookmarkStart w:name="_Toc128261549" w:id="66"/>
      <w:bookmarkStart w:name="_Toc150757518" w:id="67"/>
      <w:r>
        <w:t>Containment Structures Asset Classification</w:t>
      </w:r>
      <w:bookmarkEnd w:id="66"/>
      <w:bookmarkEnd w:id="67"/>
    </w:p>
    <w:p w:rsidR="00F9317A" w:rsidP="006154E7" w:rsidRDefault="00F9317A" w14:paraId="3CA66BB2" w14:textId="0A765F1D">
      <w:pPr>
        <w:ind w:left="720"/>
        <w:rPr>
          <w:color w:val="595959" w:themeColor="text1" w:themeTint="A6"/>
        </w:rPr>
      </w:pPr>
      <w:r w:rsidRPr="006154E7">
        <w:t>Refer to</w:t>
      </w:r>
      <w:r>
        <w:t xml:space="preserve"> </w:t>
      </w:r>
      <w:hyperlink w:history="1" w:anchor="ADS_Spreadsheet">
        <w:r w:rsidRPr="00E65077" w:rsidR="00E65077">
          <w:rPr>
            <w:rStyle w:val="Hyperlink"/>
          </w:rPr>
          <w:t>Asset Attributes by Asset Class</w:t>
        </w:r>
      </w:hyperlink>
      <w:r w:rsidR="00E65077">
        <w:t xml:space="preserve"> </w:t>
      </w:r>
      <w:r w:rsidRPr="006154E7" w:rsidR="00F314FE">
        <w:t xml:space="preserve">- </w:t>
      </w:r>
      <w:r w:rsidRPr="006154E7">
        <w:t>Asset Classification Tab</w:t>
      </w:r>
    </w:p>
    <w:p w:rsidRPr="006154E7" w:rsidR="00F9317A" w:rsidP="006154E7" w:rsidRDefault="00F9317A" w14:paraId="577E55C4" w14:textId="5992F7C1">
      <w:pPr>
        <w:ind w:left="720"/>
        <w:rPr>
          <w:color w:val="595959" w:themeColor="text1" w:themeTint="A6"/>
        </w:rPr>
      </w:pPr>
      <w:r>
        <w:t xml:space="preserve">Where Asset Class Code = ‘CONT’ and Asset Class </w:t>
      </w:r>
      <w:r w:rsidR="00883000">
        <w:t>Description</w:t>
      </w:r>
      <w:r>
        <w:t xml:space="preserve"> = ‘Containment Structure’     </w:t>
      </w:r>
      <w:r>
        <w:tab/>
      </w:r>
    </w:p>
    <w:p w:rsidRPr="006257B4" w:rsidR="006257B4" w:rsidP="006154E7" w:rsidRDefault="006257B4" w14:paraId="65FDAB81" w14:textId="77777777">
      <w:pPr>
        <w:keepLines w:val="0"/>
        <w:autoSpaceDE w:val="0"/>
        <w:autoSpaceDN w:val="0"/>
        <w:adjustRightInd w:val="0"/>
        <w:spacing w:after="0" w:line="240" w:lineRule="auto"/>
        <w:ind w:left="720"/>
        <w:rPr>
          <w:color w:val="595959" w:themeColor="text1" w:themeTint="A6"/>
        </w:rPr>
      </w:pPr>
      <w:bookmarkStart w:name="_wffzpnfrb302" w:colFirst="0" w:colLast="0" w:id="68"/>
      <w:bookmarkEnd w:id="68"/>
    </w:p>
    <w:p w:rsidR="006257B4" w:rsidP="006154E7" w:rsidRDefault="21DD57CE" w14:paraId="4FA95D10" w14:textId="3799E521">
      <w:pPr>
        <w:pStyle w:val="Heading3"/>
        <w:ind w:left="720"/>
      </w:pPr>
      <w:bookmarkStart w:name="_Toc128261550" w:id="69"/>
      <w:bookmarkStart w:name="_Toc150757519" w:id="70"/>
      <w:r>
        <w:t>Containment Structures Asset Attributes</w:t>
      </w:r>
      <w:bookmarkEnd w:id="69"/>
      <w:bookmarkEnd w:id="70"/>
    </w:p>
    <w:p w:rsidRPr="0047747C" w:rsidR="00F9317A" w:rsidP="00F314FE" w:rsidRDefault="00F9317A" w14:paraId="32085EBD" w14:textId="57BC4D86">
      <w:pPr>
        <w:tabs>
          <w:tab w:val="left" w:pos="6674"/>
        </w:tabs>
        <w:ind w:left="720"/>
      </w:pPr>
      <w:r>
        <w:t>Refer to</w:t>
      </w:r>
      <w:r w:rsidR="00E65077">
        <w:t xml:space="preserve"> </w:t>
      </w:r>
      <w:hyperlink w:history="1" w:anchor="ADS_Spreadsheet">
        <w:r w:rsidRPr="00E65077" w:rsidR="00E65077">
          <w:rPr>
            <w:rStyle w:val="Hyperlink"/>
          </w:rPr>
          <w:t>Asset Attributes by Asset Class</w:t>
        </w:r>
      </w:hyperlink>
      <w:r w:rsidR="00E65077">
        <w:t xml:space="preserve"> </w:t>
      </w:r>
      <w:r w:rsidR="00F314FE">
        <w:t xml:space="preserve">- </w:t>
      </w:r>
      <w:r w:rsidRPr="00F9317A">
        <w:t>Containment Stru. FT Attributes</w:t>
      </w:r>
      <w:r w:rsidR="00F314FE">
        <w:t xml:space="preserve"> Tab</w:t>
      </w:r>
    </w:p>
    <w:p w:rsidR="00C07023" w:rsidP="00A43C23" w:rsidRDefault="00C07023" w14:paraId="68BC593B" w14:textId="40AFB951">
      <w:bookmarkStart w:name="_Toc128261551" w:id="71"/>
    </w:p>
    <w:p w:rsidRPr="006257B4" w:rsidR="006257B4" w:rsidP="00B212C1" w:rsidRDefault="5A884B13" w14:paraId="0162BE54" w14:textId="7A78009C">
      <w:pPr>
        <w:pStyle w:val="Heading2"/>
      </w:pPr>
      <w:bookmarkStart w:name="_Toc150757520" w:id="72"/>
      <w:r>
        <w:t>6.6</w:t>
      </w:r>
      <w:r w:rsidR="00B212C1">
        <w:tab/>
      </w:r>
      <w:r w:rsidR="21DD57CE">
        <w:t>Control Structures</w:t>
      </w:r>
      <w:bookmarkEnd w:id="71"/>
      <w:bookmarkEnd w:id="72"/>
    </w:p>
    <w:p w:rsidRPr="006257B4" w:rsidR="006257B4" w:rsidP="006154E7" w:rsidRDefault="006257B4" w14:paraId="442C3D09" w14:textId="77777777">
      <w:pPr>
        <w:ind w:left="720"/>
      </w:pPr>
      <w:r w:rsidRPr="006257B4">
        <w:t>A structure that holds back any material or fluid, typically to separate terrain or fluid at different elevations.</w:t>
      </w:r>
    </w:p>
    <w:p w:rsidRPr="006257B4" w:rsidR="006257B4" w:rsidP="006154E7" w:rsidRDefault="006257B4" w14:paraId="702E55AA" w14:textId="77777777">
      <w:pPr>
        <w:keepLines w:val="0"/>
        <w:autoSpaceDE w:val="0"/>
        <w:autoSpaceDN w:val="0"/>
        <w:adjustRightInd w:val="0"/>
        <w:spacing w:after="0" w:line="240" w:lineRule="auto"/>
        <w:ind w:left="720"/>
        <w:rPr>
          <w:color w:val="595959" w:themeColor="text1" w:themeTint="A6"/>
        </w:rPr>
      </w:pPr>
    </w:p>
    <w:p w:rsidR="006257B4" w:rsidP="006154E7" w:rsidRDefault="21DD57CE" w14:paraId="3C99466E" w14:textId="128868AD">
      <w:pPr>
        <w:pStyle w:val="Heading3"/>
        <w:ind w:left="720"/>
      </w:pPr>
      <w:bookmarkStart w:name="_Toc128261552" w:id="73"/>
      <w:bookmarkStart w:name="_Toc150757521" w:id="74"/>
      <w:r>
        <w:t>Control Structures Asset Classification</w:t>
      </w:r>
      <w:bookmarkEnd w:id="73"/>
      <w:bookmarkEnd w:id="74"/>
    </w:p>
    <w:p w:rsidR="00F9317A" w:rsidP="006154E7" w:rsidRDefault="00F9317A" w14:paraId="4AFA27D8" w14:textId="37F732CF">
      <w:pPr>
        <w:ind w:left="720"/>
        <w:rPr>
          <w:color w:val="595959" w:themeColor="text1" w:themeTint="A6"/>
        </w:rPr>
      </w:pPr>
      <w:r w:rsidRPr="006154E7">
        <w:t>Refer to</w:t>
      </w:r>
      <w:r w:rsidRPr="006154E7" w:rsidR="00E65077">
        <w:t xml:space="preserve"> </w:t>
      </w:r>
      <w:hyperlink w:history="1" w:anchor="ADS_Spreadsheet">
        <w:r w:rsidRPr="00E65077" w:rsidR="00E65077">
          <w:rPr>
            <w:rStyle w:val="Hyperlink"/>
          </w:rPr>
          <w:t>Asset Attributes by Asset Class</w:t>
        </w:r>
      </w:hyperlink>
      <w:r w:rsidR="00E65077">
        <w:t xml:space="preserve"> </w:t>
      </w:r>
      <w:r w:rsidRPr="006154E7" w:rsidR="00F314FE">
        <w:t xml:space="preserve">- </w:t>
      </w:r>
      <w:r w:rsidRPr="006154E7">
        <w:t>Asset Classification Tab</w:t>
      </w:r>
    </w:p>
    <w:p w:rsidRPr="00F9317A" w:rsidR="00F9317A" w:rsidP="006154E7" w:rsidRDefault="00F9317A" w14:paraId="3B0F09DD" w14:textId="4C96E894">
      <w:pPr>
        <w:ind w:left="720"/>
      </w:pPr>
      <w:r>
        <w:t xml:space="preserve">Where Asset Class Code = ‘CSTR’ and Asset Class </w:t>
      </w:r>
      <w:r w:rsidR="00883000">
        <w:t>Description</w:t>
      </w:r>
      <w:r>
        <w:t xml:space="preserve"> = ‘Control Structures’     </w:t>
      </w:r>
    </w:p>
    <w:p w:rsidRPr="006257B4" w:rsidR="006257B4" w:rsidP="006154E7" w:rsidRDefault="006257B4" w14:paraId="705E81EE" w14:textId="77777777">
      <w:pPr>
        <w:keepLines w:val="0"/>
        <w:autoSpaceDE w:val="0"/>
        <w:autoSpaceDN w:val="0"/>
        <w:adjustRightInd w:val="0"/>
        <w:spacing w:after="0" w:line="240" w:lineRule="auto"/>
        <w:ind w:left="720"/>
        <w:rPr>
          <w:color w:val="595959" w:themeColor="text1" w:themeTint="A6"/>
        </w:rPr>
      </w:pPr>
    </w:p>
    <w:p w:rsidR="006257B4" w:rsidP="006154E7" w:rsidRDefault="21DD57CE" w14:paraId="74AB8124" w14:textId="7F6F07BC">
      <w:pPr>
        <w:pStyle w:val="Heading3"/>
        <w:ind w:left="720"/>
      </w:pPr>
      <w:bookmarkStart w:name="_Toc128261553" w:id="75"/>
      <w:bookmarkStart w:name="_Toc150757522" w:id="76"/>
      <w:r>
        <w:t>Control Structures Asset Attributes</w:t>
      </w:r>
      <w:bookmarkEnd w:id="75"/>
      <w:bookmarkEnd w:id="76"/>
    </w:p>
    <w:p w:rsidRPr="0047747C" w:rsidR="00F9317A" w:rsidP="00F9317A" w:rsidRDefault="00F9317A" w14:paraId="1E1189B8" w14:textId="4926D9C2">
      <w:pPr>
        <w:ind w:left="720"/>
      </w:pPr>
      <w:r>
        <w:t xml:space="preserve">Refer to </w:t>
      </w:r>
      <w:hyperlink w:history="1" w:anchor="ADS_Spreadsheet">
        <w:r w:rsidRPr="00E65077" w:rsidR="00E65077">
          <w:rPr>
            <w:rStyle w:val="Hyperlink"/>
          </w:rPr>
          <w:t>Asset Attributes by Asset Class</w:t>
        </w:r>
      </w:hyperlink>
      <w:r w:rsidR="00E65077">
        <w:t xml:space="preserve"> </w:t>
      </w:r>
      <w:r w:rsidR="00F314FE">
        <w:t xml:space="preserve">- </w:t>
      </w:r>
      <w:r w:rsidRPr="000F1B88" w:rsidR="000F1B88">
        <w:t>Control Structure FT Attributes</w:t>
      </w:r>
      <w:r w:rsidR="00F314FE">
        <w:t xml:space="preserve"> Tab</w:t>
      </w:r>
    </w:p>
    <w:p w:rsidRPr="00F9317A" w:rsidR="00F9317A" w:rsidP="00F9317A" w:rsidRDefault="00F9317A" w14:paraId="4740DAAA" w14:textId="77777777"/>
    <w:p w:rsidRPr="006257B4" w:rsidR="006257B4" w:rsidP="00B212C1" w:rsidRDefault="5A884B13" w14:paraId="59FF8B6A" w14:textId="1117D3D8">
      <w:pPr>
        <w:pStyle w:val="Heading2"/>
      </w:pPr>
      <w:bookmarkStart w:name="_Toc128261554" w:id="77"/>
      <w:bookmarkStart w:name="_Toc150757523" w:id="78"/>
      <w:r>
        <w:t>6.7</w:t>
      </w:r>
      <w:r w:rsidR="00B212C1">
        <w:tab/>
      </w:r>
      <w:r w:rsidR="21DD57CE">
        <w:t xml:space="preserve">Control </w:t>
      </w:r>
      <w:bookmarkEnd w:id="77"/>
      <w:r w:rsidR="21DD57CE">
        <w:t>System</w:t>
      </w:r>
      <w:bookmarkEnd w:id="78"/>
    </w:p>
    <w:p w:rsidRPr="006257B4" w:rsidR="006257B4" w:rsidP="006154E7" w:rsidRDefault="006257B4" w14:paraId="3B944DEE" w14:textId="77777777">
      <w:pPr>
        <w:ind w:left="720"/>
      </w:pPr>
      <w:r w:rsidRPr="006257B4">
        <w:t>Asset systems that integrate software and hardware with network connectivity to manage, command, direct or regulate the behaviour of other devices or systems using control loops that are either automated and / or manually directed.</w:t>
      </w:r>
    </w:p>
    <w:p w:rsidRPr="006257B4" w:rsidR="006257B4" w:rsidP="006257B4" w:rsidRDefault="006257B4" w14:paraId="437E76EE" w14:textId="77777777">
      <w:pPr>
        <w:keepLines w:val="0"/>
        <w:autoSpaceDE w:val="0"/>
        <w:autoSpaceDN w:val="0"/>
        <w:adjustRightInd w:val="0"/>
        <w:spacing w:after="0" w:line="240" w:lineRule="auto"/>
        <w:rPr>
          <w:color w:val="595959" w:themeColor="text1" w:themeTint="A6"/>
        </w:rPr>
      </w:pPr>
    </w:p>
    <w:p w:rsidR="006257B4" w:rsidP="006154E7" w:rsidRDefault="21DD57CE" w14:paraId="65A56FA3" w14:textId="5A26C29C">
      <w:pPr>
        <w:pStyle w:val="Heading3"/>
        <w:ind w:left="720"/>
      </w:pPr>
      <w:bookmarkStart w:name="_Toc128261555" w:id="79"/>
      <w:bookmarkStart w:name="_Toc150757524" w:id="80"/>
      <w:r>
        <w:t>Control System Asset Classification</w:t>
      </w:r>
      <w:bookmarkEnd w:id="79"/>
      <w:bookmarkEnd w:id="80"/>
    </w:p>
    <w:p w:rsidR="000F1B88" w:rsidP="006D5479" w:rsidRDefault="000F1B88" w14:paraId="7B5101EE" w14:textId="15C1D67C">
      <w:pPr>
        <w:ind w:left="720"/>
        <w:rPr>
          <w:color w:val="595959" w:themeColor="text1" w:themeTint="A6"/>
        </w:rPr>
      </w:pPr>
      <w:r w:rsidRPr="006D5479">
        <w:t>Refer to</w:t>
      </w:r>
      <w:r w:rsidRPr="006D5479" w:rsidR="00E65077">
        <w:t xml:space="preserve"> </w:t>
      </w:r>
      <w:hyperlink w:history="1" w:anchor="ADS_Spreadsheet">
        <w:r w:rsidRPr="00E65077" w:rsidR="00E65077">
          <w:rPr>
            <w:rStyle w:val="Hyperlink"/>
          </w:rPr>
          <w:t>Asset Attributes by Asset Class</w:t>
        </w:r>
      </w:hyperlink>
      <w:r w:rsidR="00E65077">
        <w:t xml:space="preserve"> </w:t>
      </w:r>
      <w:r w:rsidRPr="006D5479" w:rsidR="00F314FE">
        <w:t xml:space="preserve">- </w:t>
      </w:r>
      <w:r w:rsidRPr="006D5479">
        <w:t>Asset Classification Tab</w:t>
      </w:r>
    </w:p>
    <w:p w:rsidRPr="00F9317A" w:rsidR="000F1B88" w:rsidP="006D5479" w:rsidRDefault="000F1B88" w14:paraId="6DC40EA1" w14:textId="4B729896">
      <w:pPr>
        <w:ind w:left="720"/>
      </w:pPr>
      <w:r>
        <w:t xml:space="preserve">Where Asset Class Code = ‘CNTS’ and Asset Class </w:t>
      </w:r>
      <w:r w:rsidR="00883000">
        <w:t>Description</w:t>
      </w:r>
      <w:r>
        <w:t xml:space="preserve"> = ‘Control System’     </w:t>
      </w:r>
    </w:p>
    <w:p w:rsidRPr="006257B4" w:rsidR="006257B4" w:rsidP="006257B4" w:rsidRDefault="006257B4" w14:paraId="349322FC" w14:textId="77777777">
      <w:pPr>
        <w:keepLines w:val="0"/>
        <w:autoSpaceDE w:val="0"/>
        <w:autoSpaceDN w:val="0"/>
        <w:adjustRightInd w:val="0"/>
        <w:spacing w:after="0" w:line="240" w:lineRule="auto"/>
        <w:rPr>
          <w:color w:val="595959" w:themeColor="text1" w:themeTint="A6"/>
        </w:rPr>
      </w:pPr>
    </w:p>
    <w:p w:rsidR="006257B4" w:rsidP="00B212C1" w:rsidRDefault="21DD57CE" w14:paraId="0BB1F764" w14:textId="1C04BCE8">
      <w:pPr>
        <w:pStyle w:val="Heading3"/>
        <w:ind w:firstLine="720"/>
      </w:pPr>
      <w:bookmarkStart w:name="_Toc128261556" w:id="81"/>
      <w:bookmarkStart w:name="_Toc150757525" w:id="82"/>
      <w:r>
        <w:t>Control System Asset Attributes</w:t>
      </w:r>
      <w:bookmarkEnd w:id="81"/>
      <w:bookmarkEnd w:id="82"/>
      <w:r>
        <w:t xml:space="preserve"> </w:t>
      </w:r>
    </w:p>
    <w:p w:rsidRPr="0047747C" w:rsidR="000F1B88" w:rsidP="000F1B88" w:rsidRDefault="000F1B88" w14:paraId="2ACDE393" w14:textId="7BAA4FE6">
      <w:pPr>
        <w:ind w:left="720"/>
      </w:pPr>
      <w:r>
        <w:t>Refer to</w:t>
      </w:r>
      <w:r w:rsidR="00E65077">
        <w:t xml:space="preserve"> </w:t>
      </w:r>
      <w:hyperlink w:history="1" w:anchor="ADS_Spreadsheet">
        <w:r w:rsidRPr="00E65077" w:rsidR="00E65077">
          <w:rPr>
            <w:rStyle w:val="Hyperlink"/>
          </w:rPr>
          <w:t>Asset Attributes by Asset Class</w:t>
        </w:r>
      </w:hyperlink>
      <w:r w:rsidR="00E65077">
        <w:t xml:space="preserve"> </w:t>
      </w:r>
      <w:r w:rsidR="00F314FE">
        <w:t xml:space="preserve">- </w:t>
      </w:r>
      <w:r w:rsidRPr="000F1B88">
        <w:t>Control System FT Attributes</w:t>
      </w:r>
      <w:r>
        <w:t xml:space="preserve"> Tab</w:t>
      </w:r>
    </w:p>
    <w:p w:rsidRPr="006257B4" w:rsidR="006257B4" w:rsidP="006257B4" w:rsidRDefault="006257B4" w14:paraId="680D05FC" w14:textId="77777777">
      <w:pPr>
        <w:keepLines w:val="0"/>
        <w:autoSpaceDE w:val="0"/>
        <w:autoSpaceDN w:val="0"/>
        <w:adjustRightInd w:val="0"/>
        <w:spacing w:after="0" w:line="240" w:lineRule="auto"/>
        <w:rPr>
          <w:color w:val="595959" w:themeColor="text1" w:themeTint="A6"/>
        </w:rPr>
      </w:pPr>
    </w:p>
    <w:p w:rsidRPr="006257B4" w:rsidR="006257B4" w:rsidP="00B60A65" w:rsidRDefault="11BE9C24" w14:paraId="0D3A5529" w14:textId="41D13E66">
      <w:pPr>
        <w:pStyle w:val="Heading2"/>
      </w:pPr>
      <w:bookmarkStart w:name="_Toc128261557" w:id="83"/>
      <w:bookmarkStart w:name="_Toc150757526" w:id="84"/>
      <w:r>
        <w:t>6.8</w:t>
      </w:r>
      <w:r w:rsidR="00B60A65">
        <w:tab/>
      </w:r>
      <w:r w:rsidR="21DD57CE">
        <w:t>Electrical Rotating</w:t>
      </w:r>
      <w:bookmarkEnd w:id="83"/>
      <w:bookmarkEnd w:id="84"/>
    </w:p>
    <w:p w:rsidRPr="006257B4" w:rsidR="006257B4" w:rsidP="00A04639" w:rsidRDefault="006257B4" w14:paraId="11E1C763" w14:textId="77777777">
      <w:pPr>
        <w:ind w:left="720"/>
      </w:pPr>
      <w:r w:rsidRPr="006257B4">
        <w:t>Electrical equipment that is the motive or drive to mechanical equipment to perform work or rotated by a mechanical machine to produce electricity.</w:t>
      </w:r>
    </w:p>
    <w:p w:rsidRPr="006257B4" w:rsidR="006257B4" w:rsidP="006257B4" w:rsidRDefault="006257B4" w14:paraId="1DAACB01" w14:textId="77777777">
      <w:pPr>
        <w:keepLines w:val="0"/>
        <w:autoSpaceDE w:val="0"/>
        <w:autoSpaceDN w:val="0"/>
        <w:adjustRightInd w:val="0"/>
        <w:spacing w:after="0" w:line="240" w:lineRule="auto"/>
        <w:rPr>
          <w:color w:val="595959" w:themeColor="text1" w:themeTint="A6"/>
        </w:rPr>
      </w:pPr>
    </w:p>
    <w:p w:rsidR="006257B4" w:rsidP="006E0E1B" w:rsidRDefault="21DD57CE" w14:paraId="3C3A9505" w14:textId="01B6796C">
      <w:pPr>
        <w:pStyle w:val="Heading3"/>
        <w:ind w:left="720"/>
      </w:pPr>
      <w:bookmarkStart w:name="_Toc128261558" w:id="85"/>
      <w:bookmarkStart w:name="_Toc150757527" w:id="86"/>
      <w:r>
        <w:t>Electrical Rotating Asset Classification</w:t>
      </w:r>
      <w:bookmarkEnd w:id="85"/>
      <w:bookmarkEnd w:id="86"/>
    </w:p>
    <w:p w:rsidR="000F1B88" w:rsidP="006E0E1B" w:rsidRDefault="000F1B88" w14:paraId="5FFBF5F4" w14:textId="4DEB3574">
      <w:pPr>
        <w:ind w:left="720"/>
        <w:rPr>
          <w:color w:val="595959" w:themeColor="text1" w:themeTint="A6"/>
        </w:rPr>
      </w:pPr>
      <w:r w:rsidRPr="00A04639">
        <w:t>Refer to</w:t>
      </w:r>
      <w:r w:rsidRPr="00A04639" w:rsidR="00E65077">
        <w:t xml:space="preserve"> </w:t>
      </w:r>
      <w:hyperlink w:history="1" w:anchor="ADS_Spreadsheet">
        <w:r w:rsidRPr="00E65077" w:rsidR="00E65077">
          <w:rPr>
            <w:rStyle w:val="Hyperlink"/>
          </w:rPr>
          <w:t>Asset Attributes by Asset Class</w:t>
        </w:r>
      </w:hyperlink>
      <w:r w:rsidR="00E65077">
        <w:t xml:space="preserve"> </w:t>
      </w:r>
      <w:r w:rsidRPr="00A04639" w:rsidR="00F314FE">
        <w:t xml:space="preserve">- </w:t>
      </w:r>
      <w:r w:rsidRPr="00A04639">
        <w:t>Asset Classification Tab</w:t>
      </w:r>
    </w:p>
    <w:p w:rsidRPr="000F1B88" w:rsidR="000F1B88" w:rsidP="006E0E1B" w:rsidRDefault="000F1B88" w14:paraId="62777FAA" w14:textId="7613D97A">
      <w:pPr>
        <w:ind w:left="720"/>
      </w:pPr>
      <w:r>
        <w:t xml:space="preserve">Where Asset Class Code = ‘ELRO’ and Asset Class </w:t>
      </w:r>
      <w:r w:rsidR="00883000">
        <w:t>Description</w:t>
      </w:r>
      <w:r>
        <w:t xml:space="preserve"> = ‘Electrical Rotating’    </w:t>
      </w:r>
    </w:p>
    <w:p w:rsidRPr="006257B4" w:rsidR="006257B4" w:rsidP="006257B4" w:rsidRDefault="006257B4" w14:paraId="0BB678FD" w14:textId="77777777">
      <w:pPr>
        <w:keepLines w:val="0"/>
        <w:autoSpaceDE w:val="0"/>
        <w:autoSpaceDN w:val="0"/>
        <w:adjustRightInd w:val="0"/>
        <w:spacing w:after="0" w:line="240" w:lineRule="auto"/>
        <w:rPr>
          <w:color w:val="595959" w:themeColor="text1" w:themeTint="A6"/>
        </w:rPr>
      </w:pPr>
    </w:p>
    <w:p w:rsidR="006257B4" w:rsidP="00B60A65" w:rsidRDefault="21DD57CE" w14:paraId="724C2858" w14:textId="79B11B07">
      <w:pPr>
        <w:pStyle w:val="Heading3"/>
        <w:ind w:firstLine="720"/>
      </w:pPr>
      <w:bookmarkStart w:name="_i7tdeulv3vh8" w:id="87"/>
      <w:bookmarkStart w:name="_Toc128261559" w:id="88"/>
      <w:bookmarkStart w:name="_Toc150757528" w:id="89"/>
      <w:bookmarkEnd w:id="87"/>
      <w:r>
        <w:t>Electrical Rotating Asset Attributes</w:t>
      </w:r>
      <w:bookmarkEnd w:id="88"/>
      <w:bookmarkEnd w:id="89"/>
    </w:p>
    <w:p w:rsidRPr="0047747C" w:rsidR="000F1B88" w:rsidP="000F1B88" w:rsidRDefault="000F1B88" w14:paraId="283DB573" w14:textId="32BA1135">
      <w:pPr>
        <w:ind w:left="720"/>
      </w:pPr>
      <w:r>
        <w:t>Refer to</w:t>
      </w:r>
      <w:r w:rsidR="00E65077">
        <w:t xml:space="preserve"> </w:t>
      </w:r>
      <w:hyperlink w:history="1" w:anchor="ADS_Spreadsheet">
        <w:r w:rsidRPr="00E65077" w:rsidR="00E65077">
          <w:rPr>
            <w:rStyle w:val="Hyperlink"/>
          </w:rPr>
          <w:t>Asset Attributes by Asset Class</w:t>
        </w:r>
      </w:hyperlink>
      <w:r w:rsidR="00E65077">
        <w:t xml:space="preserve"> </w:t>
      </w:r>
      <w:r w:rsidR="00F314FE">
        <w:t xml:space="preserve">- </w:t>
      </w:r>
      <w:r w:rsidRPr="000F1B88">
        <w:t>Elec. Rotating FT Attributes</w:t>
      </w:r>
      <w:r>
        <w:t xml:space="preserve"> Tab</w:t>
      </w:r>
    </w:p>
    <w:p w:rsidR="006352B9" w:rsidP="006352B9" w:rsidRDefault="006352B9" w14:paraId="09C78DF7" w14:textId="77777777">
      <w:bookmarkStart w:name="_Toc128261560" w:id="90"/>
    </w:p>
    <w:p w:rsidRPr="006257B4" w:rsidR="006257B4" w:rsidP="00877308" w:rsidRDefault="1ACCAB17" w14:paraId="23C3855C" w14:textId="6085D84B">
      <w:pPr>
        <w:pStyle w:val="Heading2"/>
      </w:pPr>
      <w:bookmarkStart w:name="_Toc150757529" w:id="91"/>
      <w:r>
        <w:t>6.9</w:t>
      </w:r>
      <w:r w:rsidR="00877308">
        <w:tab/>
      </w:r>
      <w:r w:rsidR="21DD57CE">
        <w:t>Electrical Static</w:t>
      </w:r>
      <w:bookmarkEnd w:id="90"/>
      <w:bookmarkEnd w:id="91"/>
    </w:p>
    <w:p w:rsidRPr="006257B4" w:rsidR="006257B4" w:rsidP="00465426" w:rsidRDefault="006257B4" w14:paraId="1EDFEEA5" w14:textId="77777777">
      <w:pPr>
        <w:ind w:left="720"/>
      </w:pPr>
      <w:r w:rsidRPr="006257B4">
        <w:t>Equipment used in the distribution, protection and management of AC and DC electricity supply.</w:t>
      </w:r>
    </w:p>
    <w:p w:rsidRPr="006257B4" w:rsidR="006257B4" w:rsidP="00465426" w:rsidRDefault="006257B4" w14:paraId="0FD2E9B7" w14:textId="77777777">
      <w:pPr>
        <w:keepLines w:val="0"/>
        <w:autoSpaceDE w:val="0"/>
        <w:autoSpaceDN w:val="0"/>
        <w:adjustRightInd w:val="0"/>
        <w:spacing w:after="0" w:line="240" w:lineRule="auto"/>
        <w:ind w:left="720"/>
        <w:rPr>
          <w:color w:val="595959" w:themeColor="text1" w:themeTint="A6"/>
        </w:rPr>
      </w:pPr>
    </w:p>
    <w:p w:rsidR="006257B4" w:rsidP="00465426" w:rsidRDefault="21DD57CE" w14:paraId="295CC6AE" w14:textId="6A5F9B9E">
      <w:pPr>
        <w:pStyle w:val="Heading3"/>
        <w:ind w:left="720"/>
      </w:pPr>
      <w:bookmarkStart w:name="_wixk6edwuc0z" w:id="92"/>
      <w:bookmarkStart w:name="_Toc128261561" w:id="93"/>
      <w:bookmarkStart w:name="_Toc150757530" w:id="94"/>
      <w:bookmarkEnd w:id="92"/>
      <w:r>
        <w:t>Electrical Static Asset Classification</w:t>
      </w:r>
      <w:bookmarkEnd w:id="93"/>
      <w:bookmarkEnd w:id="94"/>
    </w:p>
    <w:p w:rsidR="00F314FE" w:rsidP="00465426" w:rsidRDefault="00F314FE" w14:paraId="30850100" w14:textId="73949420">
      <w:pPr>
        <w:ind w:left="720"/>
        <w:rPr>
          <w:color w:val="595959" w:themeColor="text1" w:themeTint="A6"/>
        </w:rPr>
      </w:pPr>
      <w:r w:rsidRPr="00465426">
        <w:t>Refer to</w:t>
      </w:r>
      <w:r w:rsidRPr="00465426" w:rsidR="00E65077">
        <w:t xml:space="preserve"> </w:t>
      </w:r>
      <w:hyperlink w:history="1" w:anchor="ADS_Spreadsheet">
        <w:r w:rsidRPr="00E65077" w:rsidR="00E65077">
          <w:rPr>
            <w:rStyle w:val="Hyperlink"/>
          </w:rPr>
          <w:t>Asset Attributes by Asset Class</w:t>
        </w:r>
      </w:hyperlink>
      <w:r w:rsidR="00E65077">
        <w:t xml:space="preserve"> </w:t>
      </w:r>
      <w:r w:rsidRPr="00465426">
        <w:t>- Asset Classification Tab</w:t>
      </w:r>
    </w:p>
    <w:p w:rsidRPr="000F1B88" w:rsidR="00F314FE" w:rsidP="00465426" w:rsidRDefault="00F314FE" w14:paraId="798435A3" w14:textId="5CDEBC19">
      <w:pPr>
        <w:ind w:left="720"/>
      </w:pPr>
      <w:r>
        <w:t xml:space="preserve">Where Asset Class Code = ‘ELST’ and Asset Class </w:t>
      </w:r>
      <w:r w:rsidR="00883000">
        <w:t>Description</w:t>
      </w:r>
      <w:r>
        <w:t xml:space="preserve"> = ‘Electrical Static’    </w:t>
      </w:r>
    </w:p>
    <w:p w:rsidRPr="006257B4" w:rsidR="00F314FE" w:rsidP="00F314FE" w:rsidRDefault="00F314FE" w14:paraId="600AA9D8" w14:textId="77777777">
      <w:pPr>
        <w:keepLines w:val="0"/>
        <w:autoSpaceDE w:val="0"/>
        <w:autoSpaceDN w:val="0"/>
        <w:adjustRightInd w:val="0"/>
        <w:spacing w:after="0" w:line="240" w:lineRule="auto"/>
        <w:rPr>
          <w:color w:val="595959" w:themeColor="text1" w:themeTint="A6"/>
        </w:rPr>
      </w:pPr>
    </w:p>
    <w:p w:rsidR="006257B4" w:rsidP="00877308" w:rsidRDefault="21DD57CE" w14:paraId="315994D3" w14:textId="24829F6D">
      <w:pPr>
        <w:pStyle w:val="Heading3"/>
        <w:ind w:firstLine="720"/>
      </w:pPr>
      <w:bookmarkStart w:name="_3wsujqh39yas" w:id="95"/>
      <w:bookmarkStart w:name="_Toc128261562" w:id="96"/>
      <w:bookmarkStart w:name="_Toc150757531" w:id="97"/>
      <w:bookmarkEnd w:id="95"/>
      <w:r>
        <w:t>Electrical Static Asset Attributes</w:t>
      </w:r>
      <w:bookmarkEnd w:id="96"/>
      <w:bookmarkEnd w:id="97"/>
    </w:p>
    <w:p w:rsidRPr="0047747C" w:rsidR="00F314FE" w:rsidP="00F314FE" w:rsidRDefault="00F314FE" w14:paraId="291CA738" w14:textId="546D014E">
      <w:pPr>
        <w:ind w:left="720"/>
      </w:pPr>
      <w:r>
        <w:t>Refer to</w:t>
      </w:r>
      <w:r w:rsidR="00E65077">
        <w:t xml:space="preserve"> </w:t>
      </w:r>
      <w:hyperlink w:history="1" w:anchor="ADS_Spreadsheet">
        <w:r w:rsidRPr="00E65077" w:rsidR="00E65077">
          <w:rPr>
            <w:rStyle w:val="Hyperlink"/>
          </w:rPr>
          <w:t>Asset Attributes by Asset Class</w:t>
        </w:r>
      </w:hyperlink>
      <w:r w:rsidR="00E65077">
        <w:t xml:space="preserve"> </w:t>
      </w:r>
      <w:r>
        <w:t xml:space="preserve">- </w:t>
      </w:r>
      <w:r w:rsidRPr="00F314FE">
        <w:t>Elec. Static FT Attributes</w:t>
      </w:r>
      <w:r>
        <w:t xml:space="preserve"> Tab</w:t>
      </w:r>
    </w:p>
    <w:p w:rsidRPr="006257B4" w:rsidR="006257B4" w:rsidP="006257B4" w:rsidRDefault="006257B4" w14:paraId="650BAA84" w14:textId="77D3B4BA">
      <w:pPr>
        <w:keepLines w:val="0"/>
        <w:autoSpaceDE w:val="0"/>
        <w:autoSpaceDN w:val="0"/>
        <w:adjustRightInd w:val="0"/>
        <w:spacing w:after="0" w:line="240" w:lineRule="auto"/>
        <w:rPr>
          <w:b/>
          <w:color w:val="595959" w:themeColor="text1" w:themeTint="A6"/>
        </w:rPr>
      </w:pPr>
      <w:bookmarkStart w:name="_57mt6a1lmvt9" w:colFirst="0" w:colLast="0" w:id="98"/>
      <w:bookmarkEnd w:id="98"/>
    </w:p>
    <w:p w:rsidRPr="006257B4" w:rsidR="006257B4" w:rsidP="00877308" w:rsidRDefault="1ACCAB17" w14:paraId="0B996B83" w14:textId="77EF1AF9">
      <w:pPr>
        <w:pStyle w:val="Heading2"/>
      </w:pPr>
      <w:bookmarkStart w:name="_Toc128261563" w:id="99"/>
      <w:bookmarkStart w:name="_Toc150757532" w:id="100"/>
      <w:r>
        <w:t>6.10</w:t>
      </w:r>
      <w:r w:rsidR="00877308">
        <w:tab/>
      </w:r>
      <w:r w:rsidR="21DD57CE">
        <w:t>Equipment</w:t>
      </w:r>
      <w:bookmarkEnd w:id="99"/>
      <w:bookmarkEnd w:id="100"/>
    </w:p>
    <w:p w:rsidRPr="006257B4" w:rsidR="006257B4" w:rsidP="00465426" w:rsidRDefault="006257B4" w14:paraId="17BE471A" w14:textId="77777777">
      <w:pPr>
        <w:ind w:left="720"/>
      </w:pPr>
      <w:r w:rsidRPr="006257B4">
        <w:t>Facility equipment not related to water services, captured for the sake of financial valuation.</w:t>
      </w:r>
    </w:p>
    <w:p w:rsidRPr="006257B4" w:rsidR="006257B4" w:rsidP="00465426" w:rsidRDefault="006257B4" w14:paraId="79BA60FF" w14:textId="77777777">
      <w:pPr>
        <w:keepLines w:val="0"/>
        <w:autoSpaceDE w:val="0"/>
        <w:autoSpaceDN w:val="0"/>
        <w:adjustRightInd w:val="0"/>
        <w:spacing w:after="0" w:line="240" w:lineRule="auto"/>
        <w:ind w:left="720"/>
        <w:rPr>
          <w:color w:val="595959" w:themeColor="text1" w:themeTint="A6"/>
        </w:rPr>
      </w:pPr>
    </w:p>
    <w:p w:rsidR="006257B4" w:rsidP="00465426" w:rsidRDefault="21DD57CE" w14:paraId="7E280B72" w14:textId="41D5B2B2">
      <w:pPr>
        <w:pStyle w:val="Heading3"/>
        <w:ind w:left="720"/>
      </w:pPr>
      <w:bookmarkStart w:name="_856etyq5y8uv" w:id="101"/>
      <w:bookmarkStart w:name="_Toc128261564" w:id="102"/>
      <w:bookmarkStart w:name="_Toc150757533" w:id="103"/>
      <w:bookmarkEnd w:id="101"/>
      <w:r>
        <w:t>Equipment Asset Classification</w:t>
      </w:r>
      <w:bookmarkEnd w:id="102"/>
      <w:bookmarkEnd w:id="103"/>
    </w:p>
    <w:p w:rsidR="00F314FE" w:rsidP="00465426" w:rsidRDefault="00F314FE" w14:paraId="32724FB0" w14:textId="6D3E5FCF">
      <w:pPr>
        <w:ind w:left="720"/>
        <w:rPr>
          <w:color w:val="595959" w:themeColor="text1" w:themeTint="A6"/>
        </w:rPr>
      </w:pPr>
      <w:r w:rsidRPr="00465426">
        <w:t>Refer to</w:t>
      </w:r>
      <w:r w:rsidRPr="00465426" w:rsidR="00E65077">
        <w:t xml:space="preserve"> </w:t>
      </w:r>
      <w:hyperlink w:history="1" w:anchor="ADS_Spreadsheet">
        <w:r w:rsidRPr="00E65077" w:rsidR="00E65077">
          <w:rPr>
            <w:rStyle w:val="Hyperlink"/>
          </w:rPr>
          <w:t>Asset Attributes by Asset Class</w:t>
        </w:r>
      </w:hyperlink>
      <w:r w:rsidR="00E65077">
        <w:t xml:space="preserve"> </w:t>
      </w:r>
      <w:r>
        <w:t>-</w:t>
      </w:r>
      <w:r w:rsidRPr="00465426">
        <w:t xml:space="preserve"> Asset Classification Tab</w:t>
      </w:r>
    </w:p>
    <w:p w:rsidR="00F314FE" w:rsidP="00465426" w:rsidRDefault="00F314FE" w14:paraId="3795D08A" w14:textId="0A7A151C">
      <w:pPr>
        <w:ind w:left="720"/>
      </w:pPr>
      <w:r>
        <w:t xml:space="preserve">Where Asset Class Code = ‘PEQ’ and Asset Class </w:t>
      </w:r>
      <w:r w:rsidR="00883000">
        <w:t>Description</w:t>
      </w:r>
      <w:r>
        <w:t xml:space="preserve"> = ‘Equipment’    </w:t>
      </w:r>
    </w:p>
    <w:p w:rsidRPr="006257B4" w:rsidR="006257B4" w:rsidP="00465426" w:rsidRDefault="006257B4" w14:paraId="5E569BF8" w14:textId="77777777">
      <w:pPr>
        <w:keepLines w:val="0"/>
        <w:autoSpaceDE w:val="0"/>
        <w:autoSpaceDN w:val="0"/>
        <w:adjustRightInd w:val="0"/>
        <w:spacing w:after="0" w:line="240" w:lineRule="auto"/>
        <w:ind w:left="720"/>
        <w:rPr>
          <w:color w:val="595959" w:themeColor="text1" w:themeTint="A6"/>
        </w:rPr>
      </w:pPr>
    </w:p>
    <w:p w:rsidR="006257B4" w:rsidP="00465426" w:rsidRDefault="21DD57CE" w14:paraId="3BAA4F1D" w14:textId="0F91DBD4">
      <w:pPr>
        <w:pStyle w:val="Heading3"/>
        <w:ind w:left="720"/>
      </w:pPr>
      <w:bookmarkStart w:name="_vlxu5oys2kvv" w:id="104"/>
      <w:bookmarkStart w:name="_Toc128261565" w:id="105"/>
      <w:bookmarkStart w:name="_Toc150757534" w:id="106"/>
      <w:bookmarkEnd w:id="104"/>
      <w:r>
        <w:t>Equipment Asset Attributes</w:t>
      </w:r>
      <w:bookmarkEnd w:id="105"/>
      <w:bookmarkEnd w:id="106"/>
    </w:p>
    <w:p w:rsidRPr="0047747C" w:rsidR="001D4424" w:rsidP="001D4424" w:rsidRDefault="001D4424" w14:paraId="407A73FE" w14:textId="00862383">
      <w:pPr>
        <w:ind w:left="720"/>
      </w:pPr>
      <w:r>
        <w:t>Refer to</w:t>
      </w:r>
      <w:r w:rsidR="00E65077">
        <w:t xml:space="preserve"> </w:t>
      </w:r>
      <w:hyperlink w:history="1" w:anchor="ADS_Spreadsheet">
        <w:r w:rsidRPr="00E65077" w:rsidR="00E65077">
          <w:rPr>
            <w:rStyle w:val="Hyperlink"/>
          </w:rPr>
          <w:t>Asset Attributes by Asset Class</w:t>
        </w:r>
      </w:hyperlink>
      <w:r w:rsidR="00E65077">
        <w:t xml:space="preserve"> </w:t>
      </w:r>
      <w:r>
        <w:t xml:space="preserve">- </w:t>
      </w:r>
      <w:r w:rsidRPr="001D4424">
        <w:t>Equipment FT Attributes</w:t>
      </w:r>
      <w:r>
        <w:t xml:space="preserve"> Tab</w:t>
      </w:r>
    </w:p>
    <w:p w:rsidRPr="006257B4" w:rsidR="006257B4" w:rsidP="006257B4" w:rsidRDefault="006257B4" w14:paraId="4ED390F7" w14:textId="06F9CD0F">
      <w:pPr>
        <w:keepLines w:val="0"/>
        <w:autoSpaceDE w:val="0"/>
        <w:autoSpaceDN w:val="0"/>
        <w:adjustRightInd w:val="0"/>
        <w:spacing w:after="0" w:line="240" w:lineRule="auto"/>
        <w:rPr>
          <w:color w:val="595959" w:themeColor="text1" w:themeTint="A6"/>
        </w:rPr>
      </w:pPr>
    </w:p>
    <w:p w:rsidRPr="006257B4" w:rsidR="006257B4" w:rsidP="00877308" w:rsidRDefault="1ACCAB17" w14:paraId="256D366A" w14:textId="44EA3B89">
      <w:pPr>
        <w:pStyle w:val="Heading2"/>
      </w:pPr>
      <w:bookmarkStart w:name="_Toc128261566" w:id="107"/>
      <w:bookmarkStart w:name="_Toc150757535" w:id="108"/>
      <w:r>
        <w:t>6.11</w:t>
      </w:r>
      <w:r w:rsidR="00877308">
        <w:tab/>
      </w:r>
      <w:r w:rsidR="21DD57CE">
        <w:t>Instruments and Monitoring</w:t>
      </w:r>
      <w:bookmarkEnd w:id="107"/>
      <w:bookmarkEnd w:id="108"/>
    </w:p>
    <w:p w:rsidRPr="006257B4" w:rsidR="006257B4" w:rsidP="00FD1AA8" w:rsidRDefault="006257B4" w14:paraId="69CD3C73" w14:textId="31016430">
      <w:pPr>
        <w:ind w:left="720"/>
      </w:pPr>
      <w:r w:rsidRPr="006257B4">
        <w:t>A device used directly or indirectly to measure and/or control a variable. The term does not apply to parts (e.g., a receiver bellows or a resistor) that are internal components of an instrument.</w:t>
      </w:r>
    </w:p>
    <w:p w:rsidRPr="006257B4" w:rsidR="006257B4" w:rsidP="00FD1AA8" w:rsidRDefault="006257B4" w14:paraId="0194ED9C" w14:textId="77777777">
      <w:pPr>
        <w:keepLines w:val="0"/>
        <w:autoSpaceDE w:val="0"/>
        <w:autoSpaceDN w:val="0"/>
        <w:adjustRightInd w:val="0"/>
        <w:spacing w:after="0" w:line="240" w:lineRule="auto"/>
        <w:ind w:left="720"/>
        <w:rPr>
          <w:color w:val="595959" w:themeColor="text1" w:themeTint="A6"/>
        </w:rPr>
      </w:pPr>
    </w:p>
    <w:p w:rsidR="006257B4" w:rsidP="00FD1AA8" w:rsidRDefault="21DD57CE" w14:paraId="496C2761" w14:textId="7899FADB">
      <w:pPr>
        <w:pStyle w:val="Heading3"/>
        <w:ind w:left="720"/>
      </w:pPr>
      <w:bookmarkStart w:name="_l5dfdfdiyztm" w:id="109"/>
      <w:bookmarkStart w:name="_Toc128261567" w:id="110"/>
      <w:bookmarkStart w:name="_Toc150757536" w:id="111"/>
      <w:bookmarkEnd w:id="109"/>
      <w:r>
        <w:t>Instruments and Monitoring Asset Classification</w:t>
      </w:r>
      <w:bookmarkEnd w:id="110"/>
      <w:bookmarkEnd w:id="111"/>
    </w:p>
    <w:p w:rsidR="001D4424" w:rsidP="00FD1AA8" w:rsidRDefault="001D4424" w14:paraId="572DC72D" w14:textId="35693740">
      <w:pPr>
        <w:ind w:left="720"/>
        <w:rPr>
          <w:color w:val="595959" w:themeColor="text1" w:themeTint="A6"/>
        </w:rPr>
      </w:pPr>
      <w:r w:rsidRPr="00FD1AA8">
        <w:t>Refer to</w:t>
      </w:r>
      <w:r w:rsidRPr="00FD1AA8" w:rsidR="00E65077">
        <w:t xml:space="preserve"> </w:t>
      </w:r>
      <w:hyperlink w:history="1" w:anchor="ADS_Spreadsheet">
        <w:r w:rsidRPr="00E65077" w:rsidR="00E65077">
          <w:rPr>
            <w:rStyle w:val="Hyperlink"/>
          </w:rPr>
          <w:t>Asset Attributes by Asset Class</w:t>
        </w:r>
      </w:hyperlink>
      <w:r w:rsidR="00E65077">
        <w:t xml:space="preserve"> </w:t>
      </w:r>
      <w:r w:rsidRPr="00FD1AA8">
        <w:t>- Asset Classification Tab</w:t>
      </w:r>
    </w:p>
    <w:p w:rsidR="001D4424" w:rsidP="00FD1AA8" w:rsidRDefault="001D4424" w14:paraId="123EDC39" w14:textId="395B32B6">
      <w:pPr>
        <w:ind w:left="720"/>
      </w:pPr>
      <w:r>
        <w:t xml:space="preserve">Where Asset Class Code = ‘INST’ and Asset Class </w:t>
      </w:r>
      <w:r w:rsidR="00883000">
        <w:t>Description</w:t>
      </w:r>
      <w:r>
        <w:t xml:space="preserve"> = ‘Instruments and Monitoring’    </w:t>
      </w:r>
    </w:p>
    <w:p w:rsidRPr="006257B4" w:rsidR="006257B4" w:rsidP="00FD1AA8" w:rsidRDefault="006257B4" w14:paraId="1DD78AD9" w14:textId="77777777">
      <w:pPr>
        <w:keepLines w:val="0"/>
        <w:autoSpaceDE w:val="0"/>
        <w:autoSpaceDN w:val="0"/>
        <w:adjustRightInd w:val="0"/>
        <w:spacing w:after="0" w:line="240" w:lineRule="auto"/>
        <w:ind w:left="720"/>
        <w:rPr>
          <w:color w:val="595959" w:themeColor="text1" w:themeTint="A6"/>
        </w:rPr>
      </w:pPr>
    </w:p>
    <w:p w:rsidR="006257B4" w:rsidP="00FD1AA8" w:rsidRDefault="21DD57CE" w14:paraId="70F66685" w14:textId="100AE67A">
      <w:pPr>
        <w:pStyle w:val="Heading3"/>
        <w:ind w:left="720"/>
      </w:pPr>
      <w:bookmarkStart w:name="_1loqpch2tkr6" w:id="112"/>
      <w:bookmarkStart w:name="_Toc128261568" w:id="113"/>
      <w:bookmarkStart w:name="_Toc150757537" w:id="114"/>
      <w:bookmarkEnd w:id="112"/>
      <w:r>
        <w:t>Instruments and Monitoring Asset Attributes</w:t>
      </w:r>
      <w:bookmarkEnd w:id="113"/>
      <w:bookmarkEnd w:id="114"/>
    </w:p>
    <w:p w:rsidRPr="0047747C" w:rsidR="001D4424" w:rsidP="001D4424" w:rsidRDefault="001D4424" w14:paraId="7A73C968" w14:textId="6F2B1ABB">
      <w:pPr>
        <w:ind w:left="720"/>
      </w:pPr>
      <w:r>
        <w:t>Refer to</w:t>
      </w:r>
      <w:r w:rsidR="00E65077">
        <w:t xml:space="preserve"> </w:t>
      </w:r>
      <w:hyperlink w:history="1" w:anchor="ADS_Spreadsheet">
        <w:r w:rsidRPr="00E65077" w:rsidR="00E65077">
          <w:rPr>
            <w:rStyle w:val="Hyperlink"/>
          </w:rPr>
          <w:t>Asset Attributes by Asset Class</w:t>
        </w:r>
      </w:hyperlink>
      <w:r w:rsidR="00E65077">
        <w:t xml:space="preserve"> </w:t>
      </w:r>
      <w:r>
        <w:t xml:space="preserve">- </w:t>
      </w:r>
      <w:r w:rsidRPr="001D4424">
        <w:t>Instruments FT Attributes</w:t>
      </w:r>
      <w:r>
        <w:t xml:space="preserve"> Tab</w:t>
      </w:r>
    </w:p>
    <w:p w:rsidRPr="001D4424" w:rsidR="001D4424" w:rsidP="001D4424" w:rsidRDefault="001D4424" w14:paraId="6E0A1D48" w14:textId="77777777"/>
    <w:p w:rsidRPr="006257B4" w:rsidR="006257B4" w:rsidP="00297D2B" w:rsidRDefault="48065CD8" w14:paraId="12A0D78E" w14:textId="6AD18697">
      <w:pPr>
        <w:pStyle w:val="Heading2"/>
      </w:pPr>
      <w:bookmarkStart w:name="_5kphgc9vrml1" w:colFirst="0" w:colLast="0" w:id="115"/>
      <w:bookmarkStart w:name="_Toc128261569" w:id="116"/>
      <w:bookmarkStart w:name="_Toc150757538" w:id="117"/>
      <w:bookmarkEnd w:id="115"/>
      <w:r>
        <w:t>6.12</w:t>
      </w:r>
      <w:r w:rsidR="00297D2B">
        <w:tab/>
      </w:r>
      <w:r w:rsidR="21DD57CE">
        <w:t>Intangibles</w:t>
      </w:r>
      <w:bookmarkEnd w:id="116"/>
      <w:bookmarkEnd w:id="117"/>
    </w:p>
    <w:p w:rsidRPr="006257B4" w:rsidR="006257B4" w:rsidP="00FD1AA8" w:rsidRDefault="006257B4" w14:paraId="3F7A0E7F" w14:textId="77777777">
      <w:pPr>
        <w:ind w:left="720"/>
      </w:pPr>
      <w:r w:rsidRPr="006257B4">
        <w:t>Facility intangible assets, captured for the sake of financial valuation.</w:t>
      </w:r>
    </w:p>
    <w:p w:rsidRPr="006257B4" w:rsidR="006257B4" w:rsidP="00FD1AA8" w:rsidRDefault="006257B4" w14:paraId="488AE28C" w14:textId="77777777">
      <w:pPr>
        <w:keepLines w:val="0"/>
        <w:autoSpaceDE w:val="0"/>
        <w:autoSpaceDN w:val="0"/>
        <w:adjustRightInd w:val="0"/>
        <w:spacing w:after="0" w:line="240" w:lineRule="auto"/>
        <w:ind w:left="720"/>
        <w:rPr>
          <w:color w:val="595959" w:themeColor="text1" w:themeTint="A6"/>
        </w:rPr>
      </w:pPr>
    </w:p>
    <w:p w:rsidR="006257B4" w:rsidP="00FD1AA8" w:rsidRDefault="21DD57CE" w14:paraId="1321E87B" w14:textId="40911E0B">
      <w:pPr>
        <w:pStyle w:val="Heading3"/>
        <w:ind w:left="720"/>
      </w:pPr>
      <w:bookmarkStart w:name="_nzmwca1dc36f" w:id="118"/>
      <w:bookmarkStart w:name="_Toc128261570" w:id="119"/>
      <w:bookmarkStart w:name="_Toc150757539" w:id="120"/>
      <w:bookmarkEnd w:id="118"/>
      <w:r>
        <w:t>Intangibles Asset Classification</w:t>
      </w:r>
      <w:bookmarkEnd w:id="119"/>
      <w:bookmarkEnd w:id="120"/>
    </w:p>
    <w:p w:rsidR="001D4424" w:rsidP="00FD1AA8" w:rsidRDefault="001D4424" w14:paraId="564854EB" w14:textId="15BA9CAF">
      <w:pPr>
        <w:ind w:left="720"/>
        <w:rPr>
          <w:color w:val="595959" w:themeColor="text1" w:themeTint="A6"/>
        </w:rPr>
      </w:pPr>
      <w:r w:rsidRPr="00FD1AA8">
        <w:t>Refer to</w:t>
      </w:r>
      <w:r w:rsidRPr="00FD1AA8" w:rsidR="00E65077">
        <w:t xml:space="preserve"> </w:t>
      </w:r>
      <w:hyperlink w:history="1" w:anchor="ADS_Spreadsheet">
        <w:r w:rsidRPr="00E65077" w:rsidR="00E65077">
          <w:rPr>
            <w:rStyle w:val="Hyperlink"/>
          </w:rPr>
          <w:t>Asset Attributes by Asset Class</w:t>
        </w:r>
      </w:hyperlink>
      <w:r w:rsidR="00E65077">
        <w:t xml:space="preserve"> </w:t>
      </w:r>
      <w:r w:rsidRPr="00FD1AA8">
        <w:t>- Asset Classification Tab</w:t>
      </w:r>
    </w:p>
    <w:p w:rsidR="001D4424" w:rsidP="00FD1AA8" w:rsidRDefault="001D4424" w14:paraId="2FEE9164" w14:textId="6DF0C411">
      <w:pPr>
        <w:ind w:left="720"/>
      </w:pPr>
      <w:r>
        <w:t xml:space="preserve">Where Asset Class Code = ‘PMS’ and Asset Class </w:t>
      </w:r>
      <w:r w:rsidR="00883000">
        <w:t>Description</w:t>
      </w:r>
      <w:r>
        <w:t xml:space="preserve"> = ‘Intangibles’</w:t>
      </w:r>
    </w:p>
    <w:p w:rsidRPr="006257B4" w:rsidR="006257B4" w:rsidP="00FD1AA8" w:rsidRDefault="006257B4" w14:paraId="6607B053" w14:textId="77777777">
      <w:pPr>
        <w:keepLines w:val="0"/>
        <w:autoSpaceDE w:val="0"/>
        <w:autoSpaceDN w:val="0"/>
        <w:adjustRightInd w:val="0"/>
        <w:spacing w:after="0" w:line="240" w:lineRule="auto"/>
        <w:ind w:left="720"/>
        <w:rPr>
          <w:color w:val="595959" w:themeColor="text1" w:themeTint="A6"/>
        </w:rPr>
      </w:pPr>
    </w:p>
    <w:p w:rsidR="001D4424" w:rsidP="00FD1AA8" w:rsidRDefault="3714D294" w14:paraId="1CFEFFFB" w14:textId="4900853B">
      <w:pPr>
        <w:pStyle w:val="Heading3"/>
        <w:ind w:left="720"/>
      </w:pPr>
      <w:bookmarkStart w:name="_44ljdtp5f56" w:id="121"/>
      <w:bookmarkStart w:name="_Toc128261571" w:id="122"/>
      <w:bookmarkStart w:name="_Toc150757540" w:id="123"/>
      <w:bookmarkEnd w:id="121"/>
      <w:r>
        <w:t>Intangibles Asset Attributes</w:t>
      </w:r>
      <w:bookmarkEnd w:id="122"/>
      <w:bookmarkEnd w:id="123"/>
    </w:p>
    <w:p w:rsidRPr="0047747C" w:rsidR="001D4424" w:rsidP="001D4424" w:rsidRDefault="001D4424" w14:paraId="7DAEF561" w14:textId="2ACC31E5">
      <w:pPr>
        <w:ind w:left="720"/>
      </w:pPr>
      <w:r>
        <w:t>Refer to</w:t>
      </w:r>
      <w:r w:rsidR="00E65077">
        <w:t xml:space="preserve"> </w:t>
      </w:r>
      <w:hyperlink w:history="1" w:anchor="ADS_Spreadsheet">
        <w:r w:rsidRPr="00E65077" w:rsidR="00E65077">
          <w:rPr>
            <w:rStyle w:val="Hyperlink"/>
          </w:rPr>
          <w:t>Asset Attributes by Asset Class</w:t>
        </w:r>
      </w:hyperlink>
      <w:r w:rsidR="00E65077">
        <w:t xml:space="preserve"> </w:t>
      </w:r>
      <w:r>
        <w:t xml:space="preserve">- </w:t>
      </w:r>
      <w:r w:rsidRPr="001D4424">
        <w:t>Intangibles FT Attributes</w:t>
      </w:r>
      <w:r>
        <w:t xml:space="preserve"> Tab</w:t>
      </w:r>
    </w:p>
    <w:p w:rsidRPr="006257B4" w:rsidR="006257B4" w:rsidP="006257B4" w:rsidRDefault="006257B4" w14:paraId="627C40F8" w14:textId="511BD03B">
      <w:pPr>
        <w:keepLines w:val="0"/>
        <w:autoSpaceDE w:val="0"/>
        <w:autoSpaceDN w:val="0"/>
        <w:adjustRightInd w:val="0"/>
        <w:spacing w:after="0" w:line="240" w:lineRule="auto"/>
        <w:rPr>
          <w:color w:val="595959" w:themeColor="text1" w:themeTint="A6"/>
        </w:rPr>
      </w:pPr>
    </w:p>
    <w:p w:rsidRPr="006257B4" w:rsidR="006257B4" w:rsidP="00297D2B" w:rsidRDefault="48065CD8" w14:paraId="53D55E4F" w14:textId="6BC83D25">
      <w:pPr>
        <w:pStyle w:val="Heading2"/>
      </w:pPr>
      <w:bookmarkStart w:name="_Toc128261572" w:id="124"/>
      <w:bookmarkStart w:name="_Toc150757541" w:id="125"/>
      <w:r>
        <w:t>6.13</w:t>
      </w:r>
      <w:r w:rsidR="00297D2B">
        <w:tab/>
      </w:r>
      <w:r w:rsidR="21DD57CE">
        <w:t>Land</w:t>
      </w:r>
      <w:bookmarkEnd w:id="124"/>
      <w:bookmarkEnd w:id="125"/>
    </w:p>
    <w:p w:rsidRPr="006257B4" w:rsidR="006257B4" w:rsidP="002A73C4" w:rsidRDefault="006257B4" w14:paraId="3B8FCBF9" w14:textId="77777777">
      <w:pPr>
        <w:ind w:left="720"/>
      </w:pPr>
      <w:r w:rsidRPr="006257B4">
        <w:t>Earth surface not permanently covered by water, vested, or procured to secure access rights to water supply and treatment of large infrastructure.</w:t>
      </w:r>
    </w:p>
    <w:p w:rsidRPr="006257B4" w:rsidR="006257B4" w:rsidP="002A73C4" w:rsidRDefault="006257B4" w14:paraId="1690F00B" w14:textId="77777777">
      <w:pPr>
        <w:keepLines w:val="0"/>
        <w:autoSpaceDE w:val="0"/>
        <w:autoSpaceDN w:val="0"/>
        <w:adjustRightInd w:val="0"/>
        <w:spacing w:after="0" w:line="240" w:lineRule="auto"/>
        <w:ind w:left="720"/>
        <w:rPr>
          <w:color w:val="595959" w:themeColor="text1" w:themeTint="A6"/>
        </w:rPr>
      </w:pPr>
    </w:p>
    <w:p w:rsidR="006257B4" w:rsidP="002A73C4" w:rsidRDefault="21DD57CE" w14:paraId="51558EA4" w14:textId="68DB6B54">
      <w:pPr>
        <w:pStyle w:val="Heading3"/>
        <w:ind w:left="720"/>
      </w:pPr>
      <w:bookmarkStart w:name="_Toc128261573" w:id="126"/>
      <w:bookmarkStart w:name="_Toc150757542" w:id="127"/>
      <w:r>
        <w:t>Land Asset Classification</w:t>
      </w:r>
      <w:bookmarkEnd w:id="126"/>
      <w:bookmarkEnd w:id="127"/>
    </w:p>
    <w:p w:rsidR="001D4424" w:rsidP="002A73C4" w:rsidRDefault="001D4424" w14:paraId="5F600512" w14:textId="10168CB1">
      <w:pPr>
        <w:ind w:left="720"/>
        <w:rPr>
          <w:color w:val="595959" w:themeColor="text1" w:themeTint="A6"/>
        </w:rPr>
      </w:pPr>
      <w:r w:rsidRPr="002A73C4">
        <w:t>Refer to</w:t>
      </w:r>
      <w:r w:rsidRPr="002A73C4" w:rsidR="00E65077">
        <w:t xml:space="preserve"> </w:t>
      </w:r>
      <w:hyperlink w:history="1" w:anchor="ADS_Spreadsheet">
        <w:r w:rsidRPr="00E65077" w:rsidR="00E65077">
          <w:rPr>
            <w:rStyle w:val="Hyperlink"/>
          </w:rPr>
          <w:t>Asset Attributes by Asset Class</w:t>
        </w:r>
      </w:hyperlink>
      <w:r w:rsidR="00E65077">
        <w:t xml:space="preserve"> </w:t>
      </w:r>
      <w:r w:rsidRPr="002A73C4">
        <w:t>- Asset Classification Tab</w:t>
      </w:r>
    </w:p>
    <w:p w:rsidR="001D4424" w:rsidP="002A73C4" w:rsidRDefault="001D4424" w14:paraId="01AF65C6" w14:textId="0C640521">
      <w:pPr>
        <w:ind w:left="720"/>
      </w:pPr>
      <w:r>
        <w:t xml:space="preserve">Where Asset Class Code = ‘LAND’ and Asset Class </w:t>
      </w:r>
      <w:r w:rsidR="00883000">
        <w:t>Description</w:t>
      </w:r>
      <w:r>
        <w:t xml:space="preserve"> = ‘Land’</w:t>
      </w:r>
    </w:p>
    <w:p w:rsidRPr="006257B4" w:rsidR="006257B4" w:rsidP="002A73C4" w:rsidRDefault="006257B4" w14:paraId="587289E3" w14:textId="77777777">
      <w:pPr>
        <w:keepLines w:val="0"/>
        <w:autoSpaceDE w:val="0"/>
        <w:autoSpaceDN w:val="0"/>
        <w:adjustRightInd w:val="0"/>
        <w:spacing w:after="0" w:line="240" w:lineRule="auto"/>
        <w:ind w:left="720"/>
        <w:rPr>
          <w:color w:val="595959" w:themeColor="text1" w:themeTint="A6"/>
        </w:rPr>
      </w:pPr>
    </w:p>
    <w:p w:rsidR="006257B4" w:rsidP="002A73C4" w:rsidRDefault="21DD57CE" w14:paraId="3D20B789" w14:textId="7B176661">
      <w:pPr>
        <w:pStyle w:val="Heading3"/>
        <w:ind w:left="720"/>
      </w:pPr>
      <w:bookmarkStart w:name="_onoj3u497e0w" w:id="128"/>
      <w:bookmarkStart w:name="_Toc128261574" w:id="129"/>
      <w:bookmarkStart w:name="_Toc150757543" w:id="130"/>
      <w:bookmarkEnd w:id="128"/>
      <w:r>
        <w:t>Land Asset Attributes</w:t>
      </w:r>
      <w:bookmarkEnd w:id="129"/>
      <w:bookmarkEnd w:id="130"/>
    </w:p>
    <w:p w:rsidRPr="0047747C" w:rsidR="001D4424" w:rsidP="001D4424" w:rsidRDefault="001D4424" w14:paraId="2E802520" w14:textId="0B506E95">
      <w:pPr>
        <w:ind w:left="720"/>
      </w:pPr>
      <w:r>
        <w:t>Refer to</w:t>
      </w:r>
      <w:r w:rsidR="00E65077">
        <w:t xml:space="preserve"> </w:t>
      </w:r>
      <w:hyperlink w:history="1" w:anchor="ADS_Spreadsheet">
        <w:r w:rsidRPr="00E65077" w:rsidR="00E65077">
          <w:rPr>
            <w:rStyle w:val="Hyperlink"/>
          </w:rPr>
          <w:t>Asset Attributes by Asset Class</w:t>
        </w:r>
      </w:hyperlink>
      <w:r w:rsidR="00E65077">
        <w:t xml:space="preserve"> </w:t>
      </w:r>
      <w:r>
        <w:t xml:space="preserve">- </w:t>
      </w:r>
      <w:r w:rsidRPr="001D4424">
        <w:t>Land FT Attributes</w:t>
      </w:r>
      <w:r>
        <w:t xml:space="preserve"> Tab</w:t>
      </w:r>
    </w:p>
    <w:p w:rsidRPr="006257B4" w:rsidR="006257B4" w:rsidP="006257B4" w:rsidRDefault="006257B4" w14:paraId="4448F566" w14:textId="702D3EAB">
      <w:pPr>
        <w:keepLines w:val="0"/>
        <w:autoSpaceDE w:val="0"/>
        <w:autoSpaceDN w:val="0"/>
        <w:adjustRightInd w:val="0"/>
        <w:spacing w:after="0" w:line="240" w:lineRule="auto"/>
        <w:rPr>
          <w:color w:val="595959" w:themeColor="text1" w:themeTint="A6"/>
        </w:rPr>
      </w:pPr>
    </w:p>
    <w:p w:rsidRPr="006257B4" w:rsidR="006257B4" w:rsidP="00297D2B" w:rsidRDefault="48065CD8" w14:paraId="3DFB17E8" w14:textId="1116D05D">
      <w:pPr>
        <w:pStyle w:val="Heading2"/>
      </w:pPr>
      <w:bookmarkStart w:name="_Toc128261575" w:id="131"/>
      <w:bookmarkStart w:name="_Toc150757544" w:id="132"/>
      <w:r>
        <w:t>6.14</w:t>
      </w:r>
      <w:r w:rsidR="00297D2B">
        <w:tab/>
      </w:r>
      <w:r w:rsidR="21DD57CE">
        <w:t>Mechanical Rotating</w:t>
      </w:r>
      <w:bookmarkEnd w:id="131"/>
      <w:bookmarkEnd w:id="132"/>
    </w:p>
    <w:p w:rsidRPr="006257B4" w:rsidR="006257B4" w:rsidP="00E2597C" w:rsidRDefault="006257B4" w14:paraId="64D0EE8E" w14:textId="77777777">
      <w:pPr>
        <w:ind w:left="720"/>
      </w:pPr>
      <w:r w:rsidRPr="006257B4">
        <w:t>Mechanical equipment that with the addition of kinetic energy can move other equipment, move material from one point to another, or to agitate media.</w:t>
      </w:r>
    </w:p>
    <w:p w:rsidRPr="006257B4" w:rsidR="006257B4" w:rsidP="00E2597C" w:rsidRDefault="006257B4" w14:paraId="3E5C9E2B" w14:textId="77777777">
      <w:pPr>
        <w:keepLines w:val="0"/>
        <w:autoSpaceDE w:val="0"/>
        <w:autoSpaceDN w:val="0"/>
        <w:adjustRightInd w:val="0"/>
        <w:spacing w:after="0" w:line="240" w:lineRule="auto"/>
        <w:ind w:left="720"/>
        <w:rPr>
          <w:color w:val="595959" w:themeColor="text1" w:themeTint="A6"/>
        </w:rPr>
      </w:pPr>
    </w:p>
    <w:p w:rsidR="006257B4" w:rsidP="00E2597C" w:rsidRDefault="21DD57CE" w14:paraId="022CB6A2" w14:textId="13A49A6C">
      <w:pPr>
        <w:pStyle w:val="Heading3"/>
        <w:ind w:left="720"/>
      </w:pPr>
      <w:bookmarkStart w:name="_qek7wruqwuus" w:id="133"/>
      <w:bookmarkStart w:name="_Toc128261576" w:id="134"/>
      <w:bookmarkStart w:name="_Toc150757545" w:id="135"/>
      <w:bookmarkEnd w:id="133"/>
      <w:r>
        <w:t>Mechanical Rotating Asset Classification</w:t>
      </w:r>
      <w:bookmarkEnd w:id="134"/>
      <w:bookmarkEnd w:id="135"/>
    </w:p>
    <w:p w:rsidR="001D4424" w:rsidP="00E2597C" w:rsidRDefault="001D4424" w14:paraId="0B141DC3" w14:textId="128BDC03">
      <w:pPr>
        <w:ind w:left="720"/>
        <w:rPr>
          <w:color w:val="595959" w:themeColor="text1" w:themeTint="A6"/>
        </w:rPr>
      </w:pPr>
      <w:r w:rsidRPr="00E2597C">
        <w:t>Refer to</w:t>
      </w:r>
      <w:r w:rsidRPr="00E2597C" w:rsidR="00E65077">
        <w:t xml:space="preserve"> </w:t>
      </w:r>
      <w:hyperlink w:history="1" w:anchor="ADS_Spreadsheet">
        <w:r w:rsidRPr="00E65077" w:rsidR="00E65077">
          <w:rPr>
            <w:rStyle w:val="Hyperlink"/>
          </w:rPr>
          <w:t>Asset Attributes by Asset Class</w:t>
        </w:r>
      </w:hyperlink>
      <w:r w:rsidR="00E65077">
        <w:t xml:space="preserve"> </w:t>
      </w:r>
      <w:r w:rsidRPr="00E2597C">
        <w:t>- Asset Classification Tab</w:t>
      </w:r>
    </w:p>
    <w:p w:rsidR="001D4424" w:rsidP="00E2597C" w:rsidRDefault="001D4424" w14:paraId="1DC68474" w14:textId="5EF90579">
      <w:pPr>
        <w:ind w:left="720"/>
      </w:pPr>
      <w:r>
        <w:t xml:space="preserve">Where Asset Class Code = ‘MECR’ and Asset Class </w:t>
      </w:r>
      <w:r w:rsidR="00883000">
        <w:t>Description</w:t>
      </w:r>
      <w:r>
        <w:t xml:space="preserve"> = ‘Mechanical Rotating’</w:t>
      </w:r>
    </w:p>
    <w:p w:rsidRPr="006257B4" w:rsidR="006257B4" w:rsidP="00E2597C" w:rsidRDefault="006257B4" w14:paraId="5A2DD1F5" w14:textId="77777777">
      <w:pPr>
        <w:keepLines w:val="0"/>
        <w:autoSpaceDE w:val="0"/>
        <w:autoSpaceDN w:val="0"/>
        <w:adjustRightInd w:val="0"/>
        <w:spacing w:after="0" w:line="240" w:lineRule="auto"/>
        <w:ind w:left="720"/>
        <w:rPr>
          <w:color w:val="595959" w:themeColor="text1" w:themeTint="A6"/>
        </w:rPr>
      </w:pPr>
    </w:p>
    <w:p w:rsidR="006257B4" w:rsidP="00E2597C" w:rsidRDefault="21DD57CE" w14:paraId="2ADC8F87" w14:textId="795CB02B">
      <w:pPr>
        <w:pStyle w:val="Heading3"/>
        <w:ind w:left="720"/>
      </w:pPr>
      <w:bookmarkStart w:name="_ai2i1wck4ajv" w:id="136"/>
      <w:bookmarkStart w:name="_Toc128261577" w:id="137"/>
      <w:bookmarkStart w:name="_Toc150757546" w:id="138"/>
      <w:bookmarkEnd w:id="136"/>
      <w:r>
        <w:t>Mechanical Rotating Asset Attributes</w:t>
      </w:r>
      <w:bookmarkEnd w:id="137"/>
      <w:bookmarkEnd w:id="138"/>
    </w:p>
    <w:p w:rsidRPr="0047747C" w:rsidR="001D4424" w:rsidP="001D4424" w:rsidRDefault="001D4424" w14:paraId="279446F8" w14:textId="18D883F1">
      <w:pPr>
        <w:ind w:left="720"/>
      </w:pPr>
      <w:r>
        <w:t>Refer to</w:t>
      </w:r>
      <w:r w:rsidR="00E65077">
        <w:t xml:space="preserve"> </w:t>
      </w:r>
      <w:hyperlink w:history="1" w:anchor="ADS_Spreadsheet">
        <w:r w:rsidRPr="00E65077" w:rsidR="00E65077">
          <w:rPr>
            <w:rStyle w:val="Hyperlink"/>
          </w:rPr>
          <w:t>Asset Attributes by Asset Class -</w:t>
        </w:r>
      </w:hyperlink>
      <w:r w:rsidR="00E65077">
        <w:t xml:space="preserve"> </w:t>
      </w:r>
      <w:r w:rsidRPr="001D4424">
        <w:t>Mech. Rotating FT Attributes</w:t>
      </w:r>
      <w:r>
        <w:t xml:space="preserve"> Tab</w:t>
      </w:r>
    </w:p>
    <w:p w:rsidRPr="006257B4" w:rsidR="006257B4" w:rsidP="006257B4" w:rsidRDefault="006257B4" w14:paraId="7573EF94" w14:textId="2C19D6D1">
      <w:pPr>
        <w:keepLines w:val="0"/>
        <w:autoSpaceDE w:val="0"/>
        <w:autoSpaceDN w:val="0"/>
        <w:adjustRightInd w:val="0"/>
        <w:spacing w:after="0" w:line="240" w:lineRule="auto"/>
        <w:rPr>
          <w:color w:val="595959" w:themeColor="text1" w:themeTint="A6"/>
        </w:rPr>
      </w:pPr>
    </w:p>
    <w:p w:rsidRPr="006257B4" w:rsidR="006257B4" w:rsidP="00297D2B" w:rsidRDefault="48065CD8" w14:paraId="7BBAF7E6" w14:textId="63D08D33">
      <w:pPr>
        <w:pStyle w:val="Heading2"/>
      </w:pPr>
      <w:bookmarkStart w:name="_Toc128261578" w:id="139"/>
      <w:bookmarkStart w:name="_Toc150757547" w:id="140"/>
      <w:r>
        <w:t>6.15</w:t>
      </w:r>
      <w:r w:rsidR="00297D2B">
        <w:tab/>
      </w:r>
      <w:r w:rsidR="21DD57CE">
        <w:t>Mechanical Static</w:t>
      </w:r>
      <w:bookmarkEnd w:id="139"/>
      <w:bookmarkEnd w:id="140"/>
    </w:p>
    <w:p w:rsidRPr="006257B4" w:rsidR="006257B4" w:rsidP="00643862" w:rsidRDefault="006257B4" w14:paraId="4EC52B90" w14:textId="77777777">
      <w:pPr>
        <w:ind w:left="720"/>
      </w:pPr>
      <w:r w:rsidRPr="006257B4">
        <w:t>Mechanical equipment that is not used for rotation, movement, or agitation. Static mechanical equipment is used to connect civil structures such as pipe fittings, supports a mechanical process, or is used as a physical interface with a mechanical machine.</w:t>
      </w:r>
    </w:p>
    <w:p w:rsidRPr="006257B4" w:rsidR="006257B4" w:rsidP="00643862" w:rsidRDefault="006257B4" w14:paraId="7D251AA3" w14:textId="77777777">
      <w:pPr>
        <w:keepLines w:val="0"/>
        <w:autoSpaceDE w:val="0"/>
        <w:autoSpaceDN w:val="0"/>
        <w:adjustRightInd w:val="0"/>
        <w:spacing w:after="0" w:line="240" w:lineRule="auto"/>
        <w:ind w:left="720"/>
        <w:rPr>
          <w:color w:val="595959" w:themeColor="text1" w:themeTint="A6"/>
        </w:rPr>
      </w:pPr>
    </w:p>
    <w:p w:rsidR="006257B4" w:rsidP="00643862" w:rsidRDefault="21DD57CE" w14:paraId="137BCB90" w14:textId="10E1EF68">
      <w:pPr>
        <w:pStyle w:val="Heading3"/>
        <w:ind w:left="720"/>
      </w:pPr>
      <w:bookmarkStart w:name="_bk16ln6dcvic" w:id="141"/>
      <w:bookmarkStart w:name="_Toc128261579" w:id="142"/>
      <w:bookmarkStart w:name="_Toc150757548" w:id="143"/>
      <w:bookmarkEnd w:id="141"/>
      <w:r>
        <w:t>Mechanical Static Asset Classification</w:t>
      </w:r>
      <w:bookmarkEnd w:id="142"/>
      <w:bookmarkEnd w:id="143"/>
    </w:p>
    <w:p w:rsidR="00DD72BC" w:rsidP="00643862" w:rsidRDefault="00DD72BC" w14:paraId="6BBDB069" w14:textId="06643C75">
      <w:pPr>
        <w:ind w:left="720"/>
        <w:rPr>
          <w:color w:val="595959" w:themeColor="text1" w:themeTint="A6"/>
        </w:rPr>
      </w:pPr>
      <w:r>
        <w:t xml:space="preserve">Refer to </w:t>
      </w:r>
      <w:hyperlink w:history="1" w:anchor="ADS_Spreadsheet">
        <w:r w:rsidRPr="00E65077" w:rsidR="00E65077">
          <w:rPr>
            <w:rStyle w:val="Hyperlink"/>
          </w:rPr>
          <w:t>Asset Attributes by Asset Class</w:t>
        </w:r>
      </w:hyperlink>
      <w:r w:rsidR="00E65077">
        <w:t xml:space="preserve"> </w:t>
      </w:r>
      <w:r w:rsidRPr="00643862">
        <w:t>- Asset Classification Tab</w:t>
      </w:r>
    </w:p>
    <w:p w:rsidR="00DD72BC" w:rsidP="00643862" w:rsidRDefault="00DD72BC" w14:paraId="6725A6BA" w14:textId="38FD8511">
      <w:pPr>
        <w:ind w:left="720"/>
      </w:pPr>
      <w:r>
        <w:t xml:space="preserve">Where Asset Class Code = ‘MECS’ and Asset Class </w:t>
      </w:r>
      <w:r w:rsidR="00883000">
        <w:t>Description</w:t>
      </w:r>
      <w:r>
        <w:t xml:space="preserve"> = ‘Mechanical Static’</w:t>
      </w:r>
    </w:p>
    <w:p w:rsidRPr="006257B4" w:rsidR="006257B4" w:rsidP="00643862" w:rsidRDefault="006257B4" w14:paraId="14684E33" w14:textId="77777777">
      <w:pPr>
        <w:keepLines w:val="0"/>
        <w:autoSpaceDE w:val="0"/>
        <w:autoSpaceDN w:val="0"/>
        <w:adjustRightInd w:val="0"/>
        <w:spacing w:after="0" w:line="240" w:lineRule="auto"/>
        <w:ind w:left="720"/>
        <w:rPr>
          <w:color w:val="595959" w:themeColor="text1" w:themeTint="A6"/>
        </w:rPr>
      </w:pPr>
    </w:p>
    <w:p w:rsidR="006257B4" w:rsidP="00643862" w:rsidRDefault="21DD57CE" w14:paraId="008CB8CC" w14:textId="2B93366C">
      <w:pPr>
        <w:pStyle w:val="Heading3"/>
        <w:ind w:left="720"/>
      </w:pPr>
      <w:bookmarkStart w:name="_xvc0qo2v67z5" w:id="144"/>
      <w:bookmarkStart w:name="_Toc128261580" w:id="145"/>
      <w:bookmarkStart w:name="_Toc150757549" w:id="146"/>
      <w:bookmarkEnd w:id="144"/>
      <w:r>
        <w:t>Mechanical Static Asset Attributes</w:t>
      </w:r>
      <w:bookmarkEnd w:id="145"/>
      <w:bookmarkEnd w:id="146"/>
    </w:p>
    <w:p w:rsidRPr="0047747C" w:rsidR="00DD72BC" w:rsidP="00DD72BC" w:rsidRDefault="00DD72BC" w14:paraId="6A743456" w14:textId="0ED38E51">
      <w:pPr>
        <w:ind w:left="720"/>
      </w:pPr>
      <w:r>
        <w:t xml:space="preserve">Refer to </w:t>
      </w:r>
      <w:hyperlink w:history="1" w:anchor="ADS_Spreadsheet">
        <w:r w:rsidRPr="00E65077" w:rsidR="00E65077">
          <w:rPr>
            <w:rStyle w:val="Hyperlink"/>
          </w:rPr>
          <w:t>Asset Attributes by Asset Class</w:t>
        </w:r>
      </w:hyperlink>
      <w:r w:rsidR="00E65077">
        <w:t xml:space="preserve"> </w:t>
      </w:r>
      <w:r>
        <w:t xml:space="preserve">- </w:t>
      </w:r>
      <w:r w:rsidRPr="00DD72BC">
        <w:t>Mech. Static FT Attributes</w:t>
      </w:r>
      <w:r>
        <w:t xml:space="preserve"> Tab</w:t>
      </w:r>
    </w:p>
    <w:p w:rsidRPr="006257B4" w:rsidR="006257B4" w:rsidP="006257B4" w:rsidRDefault="006257B4" w14:paraId="5404013F" w14:textId="77777777">
      <w:pPr>
        <w:keepLines w:val="0"/>
        <w:autoSpaceDE w:val="0"/>
        <w:autoSpaceDN w:val="0"/>
        <w:adjustRightInd w:val="0"/>
        <w:spacing w:after="0" w:line="240" w:lineRule="auto"/>
        <w:rPr>
          <w:color w:val="595959" w:themeColor="text1" w:themeTint="A6"/>
        </w:rPr>
      </w:pPr>
    </w:p>
    <w:p w:rsidRPr="006257B4" w:rsidR="006257B4" w:rsidP="00297D2B" w:rsidRDefault="48065CD8" w14:paraId="38B0AFE5" w14:textId="67F3020C">
      <w:pPr>
        <w:pStyle w:val="Heading2"/>
      </w:pPr>
      <w:bookmarkStart w:name="_Toc128261581" w:id="147"/>
      <w:bookmarkStart w:name="_Toc150757550" w:id="148"/>
      <w:r>
        <w:t>6.16</w:t>
      </w:r>
      <w:r w:rsidR="00297D2B">
        <w:tab/>
      </w:r>
      <w:r w:rsidR="21DD57CE">
        <w:t>Meter</w:t>
      </w:r>
      <w:bookmarkEnd w:id="147"/>
      <w:bookmarkEnd w:id="148"/>
    </w:p>
    <w:p w:rsidR="006257B4" w:rsidP="00643862" w:rsidRDefault="006257B4" w14:paraId="6D58AE25" w14:textId="77777777">
      <w:pPr>
        <w:ind w:left="720"/>
      </w:pPr>
      <w:r w:rsidRPr="006257B4">
        <w:t>Instrument used for measuring water volume in the transmission and network areas.</w:t>
      </w:r>
    </w:p>
    <w:p w:rsidR="00AF7445" w:rsidP="00643862" w:rsidRDefault="00AF7445" w14:paraId="77E79944" w14:textId="669B8476">
      <w:pPr>
        <w:ind w:left="720"/>
      </w:pPr>
      <w:r w:rsidRPr="006257B4">
        <w:t>Note:  the last 2 digits in the Unit Type Code represent the number of dials on the meter.  This is critical for billing purposes and meter ‘rollovers’.</w:t>
      </w:r>
    </w:p>
    <w:p w:rsidRPr="006257B4" w:rsidR="006257B4" w:rsidP="00643862" w:rsidRDefault="006257B4" w14:paraId="7E1DA5FE" w14:textId="77777777">
      <w:pPr>
        <w:keepLines w:val="0"/>
        <w:autoSpaceDE w:val="0"/>
        <w:autoSpaceDN w:val="0"/>
        <w:adjustRightInd w:val="0"/>
        <w:spacing w:after="0" w:line="240" w:lineRule="auto"/>
        <w:ind w:left="720"/>
        <w:rPr>
          <w:color w:val="595959" w:themeColor="text1" w:themeTint="A6"/>
        </w:rPr>
      </w:pPr>
    </w:p>
    <w:p w:rsidR="006257B4" w:rsidP="00643862" w:rsidRDefault="21DD57CE" w14:paraId="5275F87C" w14:textId="35D079EE">
      <w:pPr>
        <w:pStyle w:val="Heading3"/>
        <w:tabs>
          <w:tab w:val="left" w:pos="4383"/>
        </w:tabs>
        <w:ind w:left="720"/>
      </w:pPr>
      <w:bookmarkStart w:name="_gq2t5jvosc3j" w:id="149"/>
      <w:bookmarkStart w:name="_Toc128261582" w:id="150"/>
      <w:bookmarkStart w:name="_Toc150757551" w:id="151"/>
      <w:bookmarkEnd w:id="149"/>
      <w:r>
        <w:t>Meter Asset Classification</w:t>
      </w:r>
      <w:bookmarkEnd w:id="150"/>
      <w:bookmarkEnd w:id="151"/>
      <w:r w:rsidR="006257B4">
        <w:tab/>
      </w:r>
    </w:p>
    <w:p w:rsidR="00DD72BC" w:rsidP="00643862" w:rsidRDefault="00DD72BC" w14:paraId="6AE5E1C5" w14:textId="04A15067">
      <w:pPr>
        <w:ind w:left="720"/>
        <w:rPr>
          <w:color w:val="595959" w:themeColor="text1" w:themeTint="A6"/>
        </w:rPr>
      </w:pPr>
      <w:r>
        <w:t>Refer to</w:t>
      </w:r>
      <w:r w:rsidR="00E65077">
        <w:t xml:space="preserve"> </w:t>
      </w:r>
      <w:hyperlink w:history="1" w:anchor="ADS_Spreadsheet">
        <w:r w:rsidRPr="00E65077" w:rsidR="00E65077">
          <w:rPr>
            <w:rStyle w:val="Hyperlink"/>
          </w:rPr>
          <w:t>Asset Attributes by Asset Class</w:t>
        </w:r>
      </w:hyperlink>
      <w:r w:rsidR="00E65077">
        <w:t xml:space="preserve"> </w:t>
      </w:r>
      <w:r w:rsidRPr="00643862">
        <w:t>- Asset Classification Tab</w:t>
      </w:r>
    </w:p>
    <w:p w:rsidR="00DD72BC" w:rsidP="00643862" w:rsidRDefault="00DD72BC" w14:paraId="1013283F" w14:textId="5F49D7A4">
      <w:pPr>
        <w:ind w:left="720"/>
      </w:pPr>
      <w:r>
        <w:t xml:space="preserve">Where Asset Class Code = ‘WMTR’ and Asset Class </w:t>
      </w:r>
      <w:r w:rsidR="00883000">
        <w:t>Description</w:t>
      </w:r>
      <w:r>
        <w:t xml:space="preserve"> = ‘Meter’</w:t>
      </w:r>
    </w:p>
    <w:p w:rsidRPr="006257B4" w:rsidR="006257B4" w:rsidP="00643862" w:rsidRDefault="006257B4" w14:paraId="66078B9F" w14:textId="77777777">
      <w:pPr>
        <w:keepLines w:val="0"/>
        <w:autoSpaceDE w:val="0"/>
        <w:autoSpaceDN w:val="0"/>
        <w:adjustRightInd w:val="0"/>
        <w:spacing w:after="0" w:line="240" w:lineRule="auto"/>
        <w:ind w:left="720"/>
        <w:rPr>
          <w:color w:val="595959" w:themeColor="text1" w:themeTint="A6"/>
        </w:rPr>
      </w:pPr>
    </w:p>
    <w:p w:rsidR="006257B4" w:rsidP="00643862" w:rsidRDefault="21DD57CE" w14:paraId="4A84396A" w14:textId="412ACB89">
      <w:pPr>
        <w:pStyle w:val="Heading3"/>
        <w:ind w:left="720"/>
      </w:pPr>
      <w:bookmarkStart w:name="_54mfocv913ow" w:id="152"/>
      <w:bookmarkStart w:name="_Toc128261583" w:id="153"/>
      <w:bookmarkStart w:name="_Toc150757552" w:id="154"/>
      <w:bookmarkEnd w:id="152"/>
      <w:r>
        <w:t>Meter Asset Attributes</w:t>
      </w:r>
      <w:bookmarkEnd w:id="153"/>
      <w:bookmarkEnd w:id="154"/>
    </w:p>
    <w:p w:rsidRPr="0047747C" w:rsidR="00DD72BC" w:rsidP="00DD72BC" w:rsidRDefault="00DD72BC" w14:paraId="13B32BF8" w14:textId="77C1D98D">
      <w:pPr>
        <w:ind w:left="720"/>
      </w:pPr>
      <w:r>
        <w:t xml:space="preserve">Refer to </w:t>
      </w:r>
      <w:hyperlink w:history="1" w:anchor="ADS_Spreadsheet">
        <w:r w:rsidRPr="00E65077" w:rsidR="00E65077">
          <w:rPr>
            <w:rStyle w:val="Hyperlink"/>
          </w:rPr>
          <w:t>Asset Attributes by Asset Class</w:t>
        </w:r>
      </w:hyperlink>
      <w:r w:rsidR="00E65077">
        <w:t xml:space="preserve"> </w:t>
      </w:r>
      <w:r>
        <w:t xml:space="preserve">- </w:t>
      </w:r>
      <w:r w:rsidRPr="00DD72BC">
        <w:t>Meter FT Attributes</w:t>
      </w:r>
      <w:r>
        <w:t xml:space="preserve"> Tab</w:t>
      </w:r>
    </w:p>
    <w:p w:rsidRPr="006257B4" w:rsidR="006257B4" w:rsidP="006257B4" w:rsidRDefault="006257B4" w14:paraId="004D8009" w14:textId="360AD54E">
      <w:pPr>
        <w:keepLines w:val="0"/>
        <w:autoSpaceDE w:val="0"/>
        <w:autoSpaceDN w:val="0"/>
        <w:adjustRightInd w:val="0"/>
        <w:spacing w:after="0" w:line="240" w:lineRule="auto"/>
        <w:rPr>
          <w:color w:val="595959" w:themeColor="text1" w:themeTint="A6"/>
        </w:rPr>
      </w:pPr>
    </w:p>
    <w:p w:rsidRPr="006257B4" w:rsidR="006257B4" w:rsidP="00297D2B" w:rsidRDefault="48065CD8" w14:paraId="383592D1" w14:textId="6F85C504">
      <w:pPr>
        <w:pStyle w:val="Heading2"/>
      </w:pPr>
      <w:bookmarkStart w:name="_Toc128261584" w:id="155"/>
      <w:bookmarkStart w:name="_Toc150757553" w:id="156"/>
      <w:r>
        <w:t>6.17</w:t>
      </w:r>
      <w:r w:rsidR="00297D2B">
        <w:tab/>
      </w:r>
      <w:r w:rsidR="21DD57CE">
        <w:t>Nodes</w:t>
      </w:r>
      <w:bookmarkEnd w:id="155"/>
      <w:bookmarkEnd w:id="156"/>
    </w:p>
    <w:p w:rsidR="006257B4" w:rsidP="00643862" w:rsidRDefault="006257B4" w14:paraId="7A4E2295" w14:textId="15B11258">
      <w:pPr>
        <w:ind w:left="720"/>
      </w:pPr>
      <w:r w:rsidRPr="006257B4">
        <w:t>Mainly nominal asset to represent connection points between linear assets. However</w:t>
      </w:r>
      <w:r w:rsidR="00297D2B">
        <w:t>,</w:t>
      </w:r>
      <w:r w:rsidRPr="006257B4">
        <w:t xml:space="preserve"> some nodes are physical assets when they are represented by physical objects such as joints, inlet</w:t>
      </w:r>
      <w:r w:rsidR="00BE3117">
        <w:t>s</w:t>
      </w:r>
      <w:r w:rsidRPr="006257B4">
        <w:t xml:space="preserve"> and outlets.</w:t>
      </w:r>
    </w:p>
    <w:p w:rsidRPr="006257B4" w:rsidR="00297D2B" w:rsidP="00643862" w:rsidRDefault="00297D2B" w14:paraId="51CA9D4F" w14:textId="77777777">
      <w:pPr>
        <w:keepLines w:val="0"/>
        <w:autoSpaceDE w:val="0"/>
        <w:autoSpaceDN w:val="0"/>
        <w:adjustRightInd w:val="0"/>
        <w:spacing w:after="0" w:line="240" w:lineRule="auto"/>
        <w:ind w:left="720"/>
        <w:rPr>
          <w:color w:val="595959" w:themeColor="text1" w:themeTint="A6"/>
        </w:rPr>
      </w:pPr>
    </w:p>
    <w:p w:rsidR="006257B4" w:rsidP="00643862" w:rsidRDefault="21DD57CE" w14:paraId="2291A15F" w14:textId="06238CA5">
      <w:pPr>
        <w:pStyle w:val="Heading3"/>
        <w:ind w:left="720"/>
      </w:pPr>
      <w:bookmarkStart w:name="_w1py63vc752j" w:id="157"/>
      <w:bookmarkStart w:name="_Toc128261585" w:id="158"/>
      <w:bookmarkStart w:name="_Toc150757554" w:id="159"/>
      <w:bookmarkEnd w:id="157"/>
      <w:r>
        <w:t>Nodes Asset Classification</w:t>
      </w:r>
      <w:bookmarkEnd w:id="158"/>
      <w:bookmarkEnd w:id="159"/>
    </w:p>
    <w:p w:rsidR="00DD72BC" w:rsidP="00643862" w:rsidRDefault="00DD72BC" w14:paraId="56F575E0" w14:textId="46E011F5">
      <w:pPr>
        <w:ind w:left="720"/>
        <w:rPr>
          <w:color w:val="595959" w:themeColor="text1" w:themeTint="A6"/>
        </w:rPr>
      </w:pPr>
      <w:r>
        <w:t xml:space="preserve">Refer to </w:t>
      </w:r>
      <w:hyperlink w:history="1" w:anchor="ADS_Spreadsheet">
        <w:r w:rsidRPr="00E65077" w:rsidR="00E65077">
          <w:rPr>
            <w:rStyle w:val="Hyperlink"/>
          </w:rPr>
          <w:t>Asset Attributes by Asset Class</w:t>
        </w:r>
      </w:hyperlink>
      <w:r w:rsidR="00E65077">
        <w:t xml:space="preserve"> </w:t>
      </w:r>
      <w:r w:rsidRPr="00643862">
        <w:t>- Asset Classification Tab</w:t>
      </w:r>
    </w:p>
    <w:p w:rsidR="00DD72BC" w:rsidP="00643862" w:rsidRDefault="00DD72BC" w14:paraId="21B804F2" w14:textId="435EC521">
      <w:pPr>
        <w:ind w:left="720"/>
      </w:pPr>
      <w:r>
        <w:t xml:space="preserve">Where Asset Class Code = ‘NODE’ and Asset Class </w:t>
      </w:r>
      <w:r w:rsidR="00883000">
        <w:t>Description</w:t>
      </w:r>
      <w:r>
        <w:t xml:space="preserve"> = ‘Nodes’</w:t>
      </w:r>
    </w:p>
    <w:p w:rsidRPr="006257B4" w:rsidR="006257B4" w:rsidP="00643862" w:rsidRDefault="006257B4" w14:paraId="4FB72923" w14:textId="77777777">
      <w:pPr>
        <w:keepLines w:val="0"/>
        <w:autoSpaceDE w:val="0"/>
        <w:autoSpaceDN w:val="0"/>
        <w:adjustRightInd w:val="0"/>
        <w:spacing w:after="0" w:line="240" w:lineRule="auto"/>
        <w:ind w:left="720"/>
        <w:rPr>
          <w:color w:val="595959" w:themeColor="text1" w:themeTint="A6"/>
        </w:rPr>
      </w:pPr>
    </w:p>
    <w:p w:rsidR="006257B4" w:rsidP="00643862" w:rsidRDefault="21DD57CE" w14:paraId="40B20BF1" w14:textId="1E6126E5">
      <w:pPr>
        <w:pStyle w:val="Heading3"/>
        <w:ind w:left="720"/>
      </w:pPr>
      <w:bookmarkStart w:name="_c56z78kkzp2r" w:id="160"/>
      <w:bookmarkStart w:name="_Toc128261586" w:id="161"/>
      <w:bookmarkStart w:name="_Toc150757555" w:id="162"/>
      <w:bookmarkEnd w:id="160"/>
      <w:r>
        <w:t>Nodes Asset Attributes</w:t>
      </w:r>
      <w:bookmarkEnd w:id="161"/>
      <w:bookmarkEnd w:id="162"/>
    </w:p>
    <w:p w:rsidRPr="0047747C" w:rsidR="00DD72BC" w:rsidP="00DD72BC" w:rsidRDefault="00DD72BC" w14:paraId="19299EEE" w14:textId="7967867B">
      <w:pPr>
        <w:ind w:left="720"/>
      </w:pPr>
      <w:r>
        <w:t>Refer to</w:t>
      </w:r>
      <w:r w:rsidR="00E65077">
        <w:t xml:space="preserve"> </w:t>
      </w:r>
      <w:hyperlink w:history="1" w:anchor="ADS_Spreadsheet">
        <w:r w:rsidRPr="00E65077" w:rsidR="00E65077">
          <w:rPr>
            <w:rStyle w:val="Hyperlink"/>
          </w:rPr>
          <w:t>Asset Attributes by Asset Class</w:t>
        </w:r>
      </w:hyperlink>
      <w:r w:rsidR="00E65077">
        <w:t xml:space="preserve"> </w:t>
      </w:r>
      <w:r>
        <w:t xml:space="preserve">- </w:t>
      </w:r>
      <w:r w:rsidRPr="00DD72BC">
        <w:t>Nodes FT Attributes</w:t>
      </w:r>
      <w:r>
        <w:t xml:space="preserve"> Tab</w:t>
      </w:r>
    </w:p>
    <w:p w:rsidR="00E52B64" w:rsidP="00E52B64" w:rsidRDefault="00E52B64" w14:paraId="7C6E1DE7" w14:textId="77777777">
      <w:bookmarkStart w:name="_Toc128261587" w:id="163"/>
    </w:p>
    <w:p w:rsidRPr="006257B4" w:rsidR="006257B4" w:rsidP="00E52B64" w:rsidRDefault="0C9C5A77" w14:paraId="5E4F3CBA" w14:textId="7D4D277B">
      <w:pPr>
        <w:pStyle w:val="Heading2"/>
      </w:pPr>
      <w:bookmarkStart w:name="_Toc150757556" w:id="164"/>
      <w:r>
        <w:t>6.18</w:t>
      </w:r>
      <w:r w:rsidR="00E52B64">
        <w:tab/>
      </w:r>
      <w:r w:rsidR="21DD57CE">
        <w:t>Pipes and Conduits</w:t>
      </w:r>
      <w:bookmarkEnd w:id="163"/>
      <w:bookmarkEnd w:id="164"/>
    </w:p>
    <w:p w:rsidRPr="006257B4" w:rsidR="006257B4" w:rsidP="00643862" w:rsidRDefault="006257B4" w14:paraId="20D99A3E" w14:textId="77777777">
      <w:pPr>
        <w:ind w:left="720"/>
      </w:pPr>
      <w:r w:rsidRPr="006257B4">
        <w:t>A tube that conveys fluid or gas or may be used for the protection of another service such as an electric cable.</w:t>
      </w:r>
    </w:p>
    <w:p w:rsidRPr="006257B4" w:rsidR="006257B4" w:rsidP="00643862" w:rsidRDefault="006257B4" w14:paraId="56FEFADD" w14:textId="77777777">
      <w:pPr>
        <w:keepLines w:val="0"/>
        <w:autoSpaceDE w:val="0"/>
        <w:autoSpaceDN w:val="0"/>
        <w:adjustRightInd w:val="0"/>
        <w:spacing w:after="0" w:line="240" w:lineRule="auto"/>
        <w:ind w:left="720"/>
        <w:rPr>
          <w:color w:val="595959" w:themeColor="text1" w:themeTint="A6"/>
        </w:rPr>
      </w:pPr>
    </w:p>
    <w:p w:rsidR="006257B4" w:rsidP="00643862" w:rsidRDefault="21DD57CE" w14:paraId="0EEACEEC" w14:textId="4634DD78">
      <w:pPr>
        <w:pStyle w:val="Heading3"/>
        <w:ind w:left="720"/>
      </w:pPr>
      <w:bookmarkStart w:name="_j6ec9vk1ei4t" w:id="165"/>
      <w:bookmarkStart w:name="_Toc128261588" w:id="166"/>
      <w:bookmarkStart w:name="_Toc150757557" w:id="167"/>
      <w:bookmarkEnd w:id="165"/>
      <w:r>
        <w:t>Pipes and Conduits Asset Classification</w:t>
      </w:r>
      <w:bookmarkEnd w:id="166"/>
      <w:bookmarkEnd w:id="167"/>
    </w:p>
    <w:p w:rsidR="00DD72BC" w:rsidP="00643862" w:rsidRDefault="00DD72BC" w14:paraId="6D4385CA" w14:textId="1944ABEC">
      <w:pPr>
        <w:ind w:left="720"/>
        <w:rPr>
          <w:color w:val="595959" w:themeColor="text1" w:themeTint="A6"/>
        </w:rPr>
      </w:pPr>
      <w:r>
        <w:t>Refer to</w:t>
      </w:r>
      <w:r w:rsidR="00E65077">
        <w:t xml:space="preserve"> </w:t>
      </w:r>
      <w:hyperlink w:history="1" w:anchor="ADS_Spreadsheet">
        <w:r w:rsidRPr="00E65077" w:rsidR="00E65077">
          <w:rPr>
            <w:rStyle w:val="Hyperlink"/>
          </w:rPr>
          <w:t>Asset Attributes by Asset Class</w:t>
        </w:r>
      </w:hyperlink>
      <w:r w:rsidR="00E65077">
        <w:t xml:space="preserve"> </w:t>
      </w:r>
      <w:r w:rsidRPr="00643862">
        <w:t>- Asset Classification Tab</w:t>
      </w:r>
    </w:p>
    <w:p w:rsidR="00DD72BC" w:rsidP="00643862" w:rsidRDefault="00DD72BC" w14:paraId="52708FEA" w14:textId="6D6839A2">
      <w:pPr>
        <w:ind w:left="720"/>
      </w:pPr>
      <w:r>
        <w:t xml:space="preserve">Where Asset Class Code = ‘CONP’ and Asset Class </w:t>
      </w:r>
      <w:r w:rsidR="00883000">
        <w:t>Description</w:t>
      </w:r>
      <w:r>
        <w:t xml:space="preserve"> = ‘Pipes and Conduits’</w:t>
      </w:r>
    </w:p>
    <w:p w:rsidRPr="006257B4" w:rsidR="006257B4" w:rsidP="00643862" w:rsidRDefault="006257B4" w14:paraId="5184657C" w14:textId="77777777">
      <w:pPr>
        <w:keepLines w:val="0"/>
        <w:autoSpaceDE w:val="0"/>
        <w:autoSpaceDN w:val="0"/>
        <w:adjustRightInd w:val="0"/>
        <w:spacing w:after="0" w:line="240" w:lineRule="auto"/>
        <w:ind w:left="720"/>
        <w:rPr>
          <w:color w:val="595959" w:themeColor="text1" w:themeTint="A6"/>
        </w:rPr>
      </w:pPr>
    </w:p>
    <w:p w:rsidR="006257B4" w:rsidP="00643862" w:rsidRDefault="21DD57CE" w14:paraId="5F363743" w14:textId="1B11BA45">
      <w:pPr>
        <w:pStyle w:val="Heading3"/>
        <w:ind w:left="720"/>
      </w:pPr>
      <w:bookmarkStart w:name="_icqpennrl2sf" w:id="168"/>
      <w:bookmarkStart w:name="_Toc128261589" w:id="169"/>
      <w:bookmarkStart w:name="_Toc150757558" w:id="170"/>
      <w:bookmarkEnd w:id="168"/>
      <w:r>
        <w:t>Pipes and Conduits Asset Attributes</w:t>
      </w:r>
      <w:bookmarkEnd w:id="169"/>
      <w:bookmarkEnd w:id="170"/>
    </w:p>
    <w:p w:rsidRPr="0047747C" w:rsidR="00DD72BC" w:rsidP="00DD72BC" w:rsidRDefault="00DD72BC" w14:paraId="3EA354C0" w14:textId="56F91076">
      <w:pPr>
        <w:ind w:left="720"/>
      </w:pPr>
      <w:r>
        <w:t xml:space="preserve">Refer to </w:t>
      </w:r>
      <w:hyperlink w:history="1" w:anchor="ADS_Spreadsheet">
        <w:r w:rsidRPr="00E65077" w:rsidR="00E65077">
          <w:rPr>
            <w:rStyle w:val="Hyperlink"/>
          </w:rPr>
          <w:t>Asset Attributes by Asset Class</w:t>
        </w:r>
      </w:hyperlink>
      <w:r w:rsidR="00E65077">
        <w:t xml:space="preserve"> </w:t>
      </w:r>
      <w:r>
        <w:t xml:space="preserve">- </w:t>
      </w:r>
      <w:r w:rsidRPr="00DD72BC">
        <w:t>Pipes &amp; Conduits FT Attributes</w:t>
      </w:r>
      <w:r>
        <w:t xml:space="preserve"> Tab</w:t>
      </w:r>
    </w:p>
    <w:p w:rsidR="00E52B64" w:rsidP="00E52B64" w:rsidRDefault="00E52B64" w14:paraId="11A83B7E" w14:textId="77777777">
      <w:pPr>
        <w:keepLines w:val="0"/>
        <w:autoSpaceDE w:val="0"/>
        <w:autoSpaceDN w:val="0"/>
        <w:adjustRightInd w:val="0"/>
        <w:spacing w:after="0" w:line="240" w:lineRule="auto"/>
        <w:ind w:left="708"/>
        <w:rPr>
          <w:b/>
          <w:color w:val="595959" w:themeColor="text1" w:themeTint="A6"/>
        </w:rPr>
      </w:pPr>
      <w:bookmarkStart w:name="_Toc128261590" w:id="171"/>
    </w:p>
    <w:p w:rsidRPr="006257B4" w:rsidR="006257B4" w:rsidP="00E52B64" w:rsidRDefault="0C9C5A77" w14:paraId="2BDB7690" w14:textId="1449F6F4">
      <w:pPr>
        <w:pStyle w:val="Heading2"/>
      </w:pPr>
      <w:bookmarkStart w:name="_Toc150757559" w:id="172"/>
      <w:r>
        <w:t>6.19</w:t>
      </w:r>
      <w:r w:rsidR="00E52B64">
        <w:tab/>
      </w:r>
      <w:r w:rsidR="21DD57CE">
        <w:t>Roads, Bridges and Rail</w:t>
      </w:r>
      <w:bookmarkEnd w:id="171"/>
      <w:bookmarkEnd w:id="172"/>
    </w:p>
    <w:p w:rsidRPr="006257B4" w:rsidR="006257B4" w:rsidP="00926BD5" w:rsidRDefault="006257B4" w14:paraId="1D602F3B" w14:textId="77777777">
      <w:pPr>
        <w:ind w:left="720"/>
      </w:pPr>
      <w:r w:rsidRPr="006257B4">
        <w:t>Transport corridor facilitating the transfer of goods and people by vehicle and / or the support of utility services along a designated infrastructure corridor.</w:t>
      </w:r>
    </w:p>
    <w:p w:rsidRPr="006257B4" w:rsidR="006257B4" w:rsidP="00926BD5" w:rsidRDefault="006257B4" w14:paraId="0E00B7C3" w14:textId="77777777">
      <w:pPr>
        <w:keepLines w:val="0"/>
        <w:autoSpaceDE w:val="0"/>
        <w:autoSpaceDN w:val="0"/>
        <w:adjustRightInd w:val="0"/>
        <w:spacing w:after="0" w:line="240" w:lineRule="auto"/>
        <w:ind w:left="720"/>
        <w:rPr>
          <w:color w:val="595959" w:themeColor="text1" w:themeTint="A6"/>
        </w:rPr>
      </w:pPr>
    </w:p>
    <w:p w:rsidR="006257B4" w:rsidP="00926BD5" w:rsidRDefault="21DD57CE" w14:paraId="4C9678B3" w14:textId="1C99C555">
      <w:pPr>
        <w:pStyle w:val="Heading3"/>
        <w:ind w:left="720"/>
      </w:pPr>
      <w:bookmarkStart w:name="_jmkd5fld4qqp" w:id="173"/>
      <w:bookmarkStart w:name="_Toc128261591" w:id="174"/>
      <w:bookmarkStart w:name="_Toc150757560" w:id="175"/>
      <w:bookmarkEnd w:id="173"/>
      <w:r>
        <w:t>Roads, Bridges and Rail Asset Classification</w:t>
      </w:r>
      <w:bookmarkEnd w:id="174"/>
      <w:bookmarkEnd w:id="175"/>
    </w:p>
    <w:p w:rsidR="00DD72BC" w:rsidP="00926BD5" w:rsidRDefault="00DD72BC" w14:paraId="5903C050" w14:textId="50DD1671">
      <w:pPr>
        <w:ind w:left="720"/>
        <w:rPr>
          <w:color w:val="595959" w:themeColor="text1" w:themeTint="A6"/>
        </w:rPr>
      </w:pPr>
      <w:r>
        <w:t>Refer to</w:t>
      </w:r>
      <w:r w:rsidR="00E65077">
        <w:t xml:space="preserve"> </w:t>
      </w:r>
      <w:hyperlink w:history="1" w:anchor="ADS_Spreadsheet">
        <w:r w:rsidRPr="00E65077" w:rsidR="00E65077">
          <w:rPr>
            <w:rStyle w:val="Hyperlink"/>
          </w:rPr>
          <w:t>Asset Attributes by Asset Class</w:t>
        </w:r>
      </w:hyperlink>
      <w:r w:rsidR="00E65077">
        <w:t xml:space="preserve"> </w:t>
      </w:r>
      <w:r>
        <w:t>-</w:t>
      </w:r>
      <w:r w:rsidRPr="00926BD5">
        <w:t xml:space="preserve"> Asset Classification Tab</w:t>
      </w:r>
    </w:p>
    <w:p w:rsidR="00DD72BC" w:rsidP="00926BD5" w:rsidRDefault="00DD72BC" w14:paraId="7FF59AF2" w14:textId="5CFF9A02">
      <w:pPr>
        <w:ind w:left="720"/>
      </w:pPr>
      <w:r>
        <w:t xml:space="preserve">Where Asset Class Code = ‘ROBR’ and Asset Class </w:t>
      </w:r>
      <w:r w:rsidR="00883000">
        <w:t>Description</w:t>
      </w:r>
      <w:r>
        <w:t xml:space="preserve"> = ‘Roads, Bridges and Rail’</w:t>
      </w:r>
    </w:p>
    <w:p w:rsidRPr="006257B4" w:rsidR="006257B4" w:rsidP="00926BD5" w:rsidRDefault="006257B4" w14:paraId="7ED5D76B" w14:textId="77777777">
      <w:pPr>
        <w:keepLines w:val="0"/>
        <w:autoSpaceDE w:val="0"/>
        <w:autoSpaceDN w:val="0"/>
        <w:adjustRightInd w:val="0"/>
        <w:spacing w:after="0" w:line="240" w:lineRule="auto"/>
        <w:ind w:left="720"/>
        <w:rPr>
          <w:color w:val="595959" w:themeColor="text1" w:themeTint="A6"/>
        </w:rPr>
      </w:pPr>
    </w:p>
    <w:p w:rsidR="006257B4" w:rsidP="00926BD5" w:rsidRDefault="21DD57CE" w14:paraId="6CB63215" w14:textId="231C4777">
      <w:pPr>
        <w:pStyle w:val="Heading3"/>
        <w:ind w:left="720"/>
      </w:pPr>
      <w:bookmarkStart w:name="_8tcs3v33qwoj" w:id="176"/>
      <w:bookmarkStart w:name="_Toc128261592" w:id="177"/>
      <w:bookmarkStart w:name="_Toc150757561" w:id="178"/>
      <w:bookmarkEnd w:id="176"/>
      <w:r>
        <w:t>Roads, Bridges and Rail Asset Attributes</w:t>
      </w:r>
      <w:bookmarkEnd w:id="177"/>
      <w:bookmarkEnd w:id="178"/>
    </w:p>
    <w:p w:rsidRPr="0047747C" w:rsidR="00DD72BC" w:rsidP="00DD72BC" w:rsidRDefault="00DD72BC" w14:paraId="3C91F7A3" w14:textId="432E27FC">
      <w:pPr>
        <w:ind w:left="720"/>
      </w:pPr>
      <w:r>
        <w:t>Refer to</w:t>
      </w:r>
      <w:r w:rsidR="00E65077">
        <w:t xml:space="preserve"> </w:t>
      </w:r>
      <w:hyperlink w:history="1" w:anchor="ADS_Spreadsheet">
        <w:r w:rsidRPr="00E65077" w:rsidR="00E65077">
          <w:rPr>
            <w:rStyle w:val="Hyperlink"/>
          </w:rPr>
          <w:t>Asset Attributes by Asset Class</w:t>
        </w:r>
      </w:hyperlink>
      <w:r w:rsidR="00E65077">
        <w:t xml:space="preserve"> </w:t>
      </w:r>
      <w:r>
        <w:t xml:space="preserve">- </w:t>
      </w:r>
      <w:r w:rsidRPr="00DD72BC">
        <w:t>Roads, Bridge, R. FT Attributes</w:t>
      </w:r>
      <w:r>
        <w:t xml:space="preserve"> Tab</w:t>
      </w:r>
    </w:p>
    <w:p w:rsidRPr="006257B4" w:rsidR="006257B4" w:rsidP="006257B4" w:rsidRDefault="006257B4" w14:paraId="5344F44B" w14:textId="636620BF">
      <w:pPr>
        <w:keepLines w:val="0"/>
        <w:autoSpaceDE w:val="0"/>
        <w:autoSpaceDN w:val="0"/>
        <w:adjustRightInd w:val="0"/>
        <w:spacing w:after="0" w:line="240" w:lineRule="auto"/>
        <w:rPr>
          <w:color w:val="595959" w:themeColor="text1" w:themeTint="A6"/>
        </w:rPr>
      </w:pPr>
    </w:p>
    <w:p w:rsidRPr="006257B4" w:rsidR="006257B4" w:rsidP="00E52B64" w:rsidRDefault="0C9C5A77" w14:paraId="175CC008" w14:textId="6C564068">
      <w:pPr>
        <w:pStyle w:val="Heading2"/>
      </w:pPr>
      <w:bookmarkStart w:name="_Toc128261593" w:id="179"/>
      <w:bookmarkStart w:name="_Toc150757562" w:id="180"/>
      <w:r>
        <w:t>6.20</w:t>
      </w:r>
      <w:r w:rsidR="00E52B64">
        <w:tab/>
      </w:r>
      <w:r w:rsidR="21DD57CE">
        <w:t>Site Services</w:t>
      </w:r>
      <w:bookmarkEnd w:id="179"/>
      <w:bookmarkEnd w:id="180"/>
    </w:p>
    <w:p w:rsidRPr="006257B4" w:rsidR="006257B4" w:rsidP="00926BD5" w:rsidRDefault="006257B4" w14:paraId="5C3FC421" w14:textId="77777777">
      <w:pPr>
        <w:ind w:left="720"/>
      </w:pPr>
      <w:r w:rsidRPr="006257B4">
        <w:t>Ancillary site components that support the infrastructure site functions such as access, security, and office equipment.</w:t>
      </w:r>
    </w:p>
    <w:p w:rsidRPr="006257B4" w:rsidR="006257B4" w:rsidP="00926BD5" w:rsidRDefault="006257B4" w14:paraId="1553FBEF" w14:textId="77777777">
      <w:pPr>
        <w:keepLines w:val="0"/>
        <w:autoSpaceDE w:val="0"/>
        <w:autoSpaceDN w:val="0"/>
        <w:adjustRightInd w:val="0"/>
        <w:spacing w:after="0" w:line="240" w:lineRule="auto"/>
        <w:ind w:left="720"/>
        <w:rPr>
          <w:color w:val="595959" w:themeColor="text1" w:themeTint="A6"/>
        </w:rPr>
      </w:pPr>
    </w:p>
    <w:p w:rsidR="006257B4" w:rsidP="00926BD5" w:rsidRDefault="21DD57CE" w14:paraId="51F4C069" w14:textId="6F85DBC6">
      <w:pPr>
        <w:pStyle w:val="Heading3"/>
        <w:ind w:left="720"/>
      </w:pPr>
      <w:bookmarkStart w:name="_hywsmd2nk6lr" w:id="181"/>
      <w:bookmarkStart w:name="_Toc128261594" w:id="182"/>
      <w:bookmarkStart w:name="_Toc150757563" w:id="183"/>
      <w:bookmarkEnd w:id="181"/>
      <w:r>
        <w:t>Site Services Asset Classification</w:t>
      </w:r>
      <w:bookmarkEnd w:id="182"/>
      <w:bookmarkEnd w:id="183"/>
    </w:p>
    <w:p w:rsidR="00DD72BC" w:rsidP="00926BD5" w:rsidRDefault="00DD72BC" w14:paraId="5042CAD8" w14:textId="6CD0CFF5">
      <w:pPr>
        <w:ind w:left="720"/>
        <w:rPr>
          <w:color w:val="595959" w:themeColor="text1" w:themeTint="A6"/>
        </w:rPr>
      </w:pPr>
      <w:r>
        <w:t>Refer to</w:t>
      </w:r>
      <w:r w:rsidR="00E65077">
        <w:t xml:space="preserve"> </w:t>
      </w:r>
      <w:hyperlink w:history="1" w:anchor="ADS_Spreadsheet">
        <w:r w:rsidRPr="00E65077" w:rsidR="00E65077">
          <w:rPr>
            <w:rStyle w:val="Hyperlink"/>
          </w:rPr>
          <w:t>Asset Attributes by Asset Class</w:t>
        </w:r>
      </w:hyperlink>
      <w:r w:rsidR="00E65077">
        <w:t xml:space="preserve"> </w:t>
      </w:r>
      <w:r w:rsidRPr="00926BD5">
        <w:t>- Asset Classification Tab</w:t>
      </w:r>
    </w:p>
    <w:p w:rsidR="00DD72BC" w:rsidP="00926BD5" w:rsidRDefault="00DD72BC" w14:paraId="2D6CA52D" w14:textId="042B4A9E">
      <w:pPr>
        <w:ind w:left="720"/>
      </w:pPr>
      <w:r>
        <w:t xml:space="preserve">Where Asset Class Code = ‘SISV’ and Asset Class </w:t>
      </w:r>
      <w:r w:rsidR="00883000">
        <w:t>Description</w:t>
      </w:r>
      <w:r>
        <w:t xml:space="preserve"> = ‘Site Services’</w:t>
      </w:r>
    </w:p>
    <w:p w:rsidRPr="006257B4" w:rsidR="00DD72BC" w:rsidP="00926BD5" w:rsidRDefault="00DD72BC" w14:paraId="7AB3D774" w14:textId="77777777">
      <w:pPr>
        <w:keepLines w:val="0"/>
        <w:autoSpaceDE w:val="0"/>
        <w:autoSpaceDN w:val="0"/>
        <w:adjustRightInd w:val="0"/>
        <w:spacing w:after="0" w:line="240" w:lineRule="auto"/>
        <w:ind w:left="720"/>
        <w:rPr>
          <w:color w:val="595959" w:themeColor="text1" w:themeTint="A6"/>
        </w:rPr>
      </w:pPr>
    </w:p>
    <w:p w:rsidR="006257B4" w:rsidP="00926BD5" w:rsidRDefault="21DD57CE" w14:paraId="72C07CDA" w14:textId="771337CE">
      <w:pPr>
        <w:pStyle w:val="Heading3"/>
        <w:ind w:left="720"/>
      </w:pPr>
      <w:bookmarkStart w:name="_hdmi3r30c7k4" w:id="184"/>
      <w:bookmarkStart w:name="_Toc128261595" w:id="185"/>
      <w:bookmarkStart w:name="_Toc150757564" w:id="186"/>
      <w:bookmarkEnd w:id="184"/>
      <w:r>
        <w:t>Site Services Asset Attributes</w:t>
      </w:r>
      <w:bookmarkEnd w:id="185"/>
      <w:bookmarkEnd w:id="186"/>
    </w:p>
    <w:p w:rsidRPr="0047747C" w:rsidR="00B81C6B" w:rsidP="00B81C6B" w:rsidRDefault="00B81C6B" w14:paraId="46851CF3" w14:textId="4B8E1671">
      <w:pPr>
        <w:ind w:left="720"/>
      </w:pPr>
      <w:r>
        <w:t>Refer to</w:t>
      </w:r>
      <w:r w:rsidR="00E65077">
        <w:t xml:space="preserve"> </w:t>
      </w:r>
      <w:hyperlink w:history="1" w:anchor="ADS_Spreadsheet">
        <w:r w:rsidRPr="00E65077" w:rsidR="00E65077">
          <w:rPr>
            <w:rStyle w:val="Hyperlink"/>
          </w:rPr>
          <w:t>Asset Attributes by Asset Class</w:t>
        </w:r>
      </w:hyperlink>
      <w:r w:rsidR="00E65077">
        <w:t xml:space="preserve"> </w:t>
      </w:r>
      <w:r>
        <w:t xml:space="preserve">- </w:t>
      </w:r>
      <w:r w:rsidRPr="00B81C6B">
        <w:t>Site Service FT Attributes</w:t>
      </w:r>
      <w:r>
        <w:t xml:space="preserve"> Tab</w:t>
      </w:r>
    </w:p>
    <w:p w:rsidRPr="006257B4" w:rsidR="006257B4" w:rsidP="006257B4" w:rsidRDefault="006257B4" w14:paraId="1D98F1C3" w14:textId="2FD00DEC">
      <w:pPr>
        <w:keepLines w:val="0"/>
        <w:autoSpaceDE w:val="0"/>
        <w:autoSpaceDN w:val="0"/>
        <w:adjustRightInd w:val="0"/>
        <w:spacing w:after="0" w:line="240" w:lineRule="auto"/>
        <w:rPr>
          <w:color w:val="595959" w:themeColor="text1" w:themeTint="A6"/>
        </w:rPr>
      </w:pPr>
    </w:p>
    <w:p w:rsidRPr="006257B4" w:rsidR="006257B4" w:rsidP="00E52B64" w:rsidRDefault="0C9C5A77" w14:paraId="0F7F90EC" w14:textId="48266609">
      <w:pPr>
        <w:pStyle w:val="Heading2"/>
      </w:pPr>
      <w:bookmarkStart w:name="_Toc128261596" w:id="187"/>
      <w:bookmarkStart w:name="_Toc150757565" w:id="188"/>
      <w:r>
        <w:t>6.21</w:t>
      </w:r>
      <w:r w:rsidR="00E52B64">
        <w:tab/>
      </w:r>
      <w:r w:rsidR="21DD57CE">
        <w:t>Treatment Devices</w:t>
      </w:r>
      <w:bookmarkEnd w:id="187"/>
      <w:bookmarkEnd w:id="188"/>
    </w:p>
    <w:p w:rsidRPr="006257B4" w:rsidR="006257B4" w:rsidP="003817F5" w:rsidRDefault="006257B4" w14:paraId="2BE7615D" w14:textId="44A87A68">
      <w:pPr>
        <w:ind w:left="720"/>
      </w:pPr>
      <w:r w:rsidRPr="006257B4">
        <w:t>Treatment devices are used to improve the quality of stormwater or wastewater prior to discharging to a receiving environment.</w:t>
      </w:r>
    </w:p>
    <w:p w:rsidRPr="006257B4" w:rsidR="006257B4" w:rsidP="003817F5" w:rsidRDefault="006257B4" w14:paraId="668EE607" w14:textId="77777777">
      <w:pPr>
        <w:keepLines w:val="0"/>
        <w:autoSpaceDE w:val="0"/>
        <w:autoSpaceDN w:val="0"/>
        <w:adjustRightInd w:val="0"/>
        <w:spacing w:after="0" w:line="240" w:lineRule="auto"/>
        <w:ind w:left="720"/>
        <w:rPr>
          <w:color w:val="595959" w:themeColor="text1" w:themeTint="A6"/>
        </w:rPr>
      </w:pPr>
    </w:p>
    <w:p w:rsidR="006257B4" w:rsidP="003817F5" w:rsidRDefault="21DD57CE" w14:paraId="131B920F" w14:textId="5193D5C1">
      <w:pPr>
        <w:pStyle w:val="Heading3"/>
        <w:ind w:left="720"/>
      </w:pPr>
      <w:bookmarkStart w:name="_oc5rghk8gqui" w:id="189"/>
      <w:bookmarkStart w:name="_Toc128261597" w:id="190"/>
      <w:bookmarkStart w:name="_Toc150757566" w:id="191"/>
      <w:bookmarkEnd w:id="189"/>
      <w:r>
        <w:t>Treatment Devices Asset Classification</w:t>
      </w:r>
      <w:bookmarkEnd w:id="190"/>
      <w:bookmarkEnd w:id="191"/>
    </w:p>
    <w:p w:rsidR="00B81C6B" w:rsidP="003817F5" w:rsidRDefault="00B81C6B" w14:paraId="6B4D5D87" w14:textId="32760559">
      <w:pPr>
        <w:ind w:left="720"/>
        <w:rPr>
          <w:color w:val="595959" w:themeColor="text1" w:themeTint="A6"/>
        </w:rPr>
      </w:pPr>
      <w:r>
        <w:t>Refer to</w:t>
      </w:r>
      <w:r w:rsidR="00E65077">
        <w:t xml:space="preserve"> </w:t>
      </w:r>
      <w:hyperlink w:history="1" w:anchor="ADS_Spreadsheet">
        <w:r w:rsidRPr="00E65077" w:rsidR="00E65077">
          <w:rPr>
            <w:rStyle w:val="Hyperlink"/>
          </w:rPr>
          <w:t>Asset Attributes by Asset Class</w:t>
        </w:r>
      </w:hyperlink>
      <w:r w:rsidR="00E65077">
        <w:t xml:space="preserve"> </w:t>
      </w:r>
      <w:r w:rsidRPr="00926BD5">
        <w:t>- Asset Classification Tab</w:t>
      </w:r>
    </w:p>
    <w:p w:rsidR="00B81C6B" w:rsidP="003817F5" w:rsidRDefault="00B81C6B" w14:paraId="120A073F" w14:textId="4D0856C8">
      <w:pPr>
        <w:ind w:left="720"/>
      </w:pPr>
      <w:r>
        <w:t xml:space="preserve">Where Asset Class Code = ‘TRMT’ and Asset Class </w:t>
      </w:r>
      <w:r w:rsidR="00883000">
        <w:t>Description</w:t>
      </w:r>
      <w:r>
        <w:t xml:space="preserve"> = ‘Treatment Devices’</w:t>
      </w:r>
    </w:p>
    <w:p w:rsidR="00B81C6B" w:rsidP="003817F5" w:rsidRDefault="00B81C6B" w14:paraId="0FA6176F" w14:textId="77777777">
      <w:pPr>
        <w:keepLines w:val="0"/>
        <w:autoSpaceDE w:val="0"/>
        <w:autoSpaceDN w:val="0"/>
        <w:adjustRightInd w:val="0"/>
        <w:spacing w:after="0" w:line="240" w:lineRule="auto"/>
        <w:ind w:left="720"/>
      </w:pPr>
      <w:bookmarkStart w:name="_suoquqo0qgqd" w:colFirst="0" w:colLast="0" w:id="192"/>
      <w:bookmarkStart w:name="_Toc128261598" w:id="193"/>
      <w:bookmarkEnd w:id="192"/>
    </w:p>
    <w:p w:rsidR="006257B4" w:rsidP="003817F5" w:rsidRDefault="21DD57CE" w14:paraId="7DE67FD7" w14:textId="4AB1FA4B">
      <w:pPr>
        <w:pStyle w:val="Heading3"/>
        <w:ind w:left="720"/>
      </w:pPr>
      <w:bookmarkStart w:name="_Toc150757567" w:id="194"/>
      <w:r>
        <w:t>Treatment Devices Asset Attributes</w:t>
      </w:r>
      <w:bookmarkEnd w:id="193"/>
      <w:bookmarkEnd w:id="194"/>
    </w:p>
    <w:p w:rsidRPr="0047747C" w:rsidR="00B81C6B" w:rsidP="00B81C6B" w:rsidRDefault="00B81C6B" w14:paraId="718BB48B" w14:textId="5530631E">
      <w:pPr>
        <w:ind w:left="720"/>
      </w:pPr>
      <w:r>
        <w:t xml:space="preserve">Refer to </w:t>
      </w:r>
      <w:hyperlink w:history="1" w:anchor="ADS_Spreadsheet">
        <w:r w:rsidRPr="00E65077" w:rsidR="00E65077">
          <w:rPr>
            <w:rStyle w:val="Hyperlink"/>
          </w:rPr>
          <w:t>Asset Attributes by Asset Class</w:t>
        </w:r>
      </w:hyperlink>
      <w:r w:rsidR="00E65077">
        <w:t xml:space="preserve"> </w:t>
      </w:r>
      <w:r>
        <w:t xml:space="preserve">- </w:t>
      </w:r>
      <w:r w:rsidRPr="00B81C6B">
        <w:t>Treatment Devices FT Attributes</w:t>
      </w:r>
      <w:r>
        <w:t xml:space="preserve"> Tab</w:t>
      </w:r>
    </w:p>
    <w:p w:rsidRPr="006257B4" w:rsidR="006257B4" w:rsidP="006257B4" w:rsidRDefault="006257B4" w14:paraId="51C4F773" w14:textId="77777777">
      <w:pPr>
        <w:keepLines w:val="0"/>
        <w:autoSpaceDE w:val="0"/>
        <w:autoSpaceDN w:val="0"/>
        <w:adjustRightInd w:val="0"/>
        <w:spacing w:after="0" w:line="240" w:lineRule="auto"/>
        <w:rPr>
          <w:color w:val="595959" w:themeColor="text1" w:themeTint="A6"/>
        </w:rPr>
      </w:pPr>
    </w:p>
    <w:p w:rsidRPr="006257B4" w:rsidR="006257B4" w:rsidP="00E52B64" w:rsidRDefault="0C9C5A77" w14:paraId="54EBBB27" w14:textId="076D63AD">
      <w:pPr>
        <w:pStyle w:val="Heading2"/>
      </w:pPr>
      <w:bookmarkStart w:name="_Toc128261599" w:id="195"/>
      <w:bookmarkStart w:name="_Toc150757568" w:id="196"/>
      <w:r>
        <w:t>6.22</w:t>
      </w:r>
      <w:r w:rsidR="00E52B64">
        <w:tab/>
      </w:r>
      <w:r w:rsidR="21DD57CE">
        <w:t>Tools</w:t>
      </w:r>
      <w:bookmarkEnd w:id="195"/>
      <w:bookmarkEnd w:id="196"/>
    </w:p>
    <w:p w:rsidRPr="006257B4" w:rsidR="006257B4" w:rsidP="00BE2AA5" w:rsidRDefault="006257B4" w14:paraId="7277B216" w14:textId="77777777">
      <w:pPr>
        <w:ind w:left="720"/>
      </w:pPr>
      <w:r w:rsidRPr="006257B4">
        <w:t>Handheld devices or devices that are small enough to be moved by hand that aids in accomplishing a work task such as cutting, shaping, measuring, or tightening.</w:t>
      </w:r>
    </w:p>
    <w:p w:rsidRPr="006257B4" w:rsidR="006257B4" w:rsidP="00BE2AA5" w:rsidRDefault="006257B4" w14:paraId="74F7FDE9" w14:textId="77777777">
      <w:pPr>
        <w:keepLines w:val="0"/>
        <w:autoSpaceDE w:val="0"/>
        <w:autoSpaceDN w:val="0"/>
        <w:adjustRightInd w:val="0"/>
        <w:spacing w:after="0" w:line="240" w:lineRule="auto"/>
        <w:ind w:left="720"/>
        <w:rPr>
          <w:color w:val="595959" w:themeColor="text1" w:themeTint="A6"/>
        </w:rPr>
      </w:pPr>
    </w:p>
    <w:p w:rsidR="006257B4" w:rsidP="00BE2AA5" w:rsidRDefault="21DD57CE" w14:paraId="68D4C0AA" w14:textId="36663335">
      <w:pPr>
        <w:pStyle w:val="Heading3"/>
        <w:ind w:left="720"/>
      </w:pPr>
      <w:bookmarkStart w:name="_Toc128261600" w:id="197"/>
      <w:bookmarkStart w:name="_Toc150757569" w:id="198"/>
      <w:r>
        <w:t>Tools Asset Classification</w:t>
      </w:r>
      <w:bookmarkEnd w:id="197"/>
      <w:bookmarkEnd w:id="198"/>
    </w:p>
    <w:p w:rsidR="00B81C6B" w:rsidP="00BE2AA5" w:rsidRDefault="00B81C6B" w14:paraId="0F6218D1" w14:textId="49C41D07">
      <w:pPr>
        <w:ind w:left="720"/>
        <w:rPr>
          <w:color w:val="595959" w:themeColor="text1" w:themeTint="A6"/>
        </w:rPr>
      </w:pPr>
      <w:r>
        <w:t>Refer to</w:t>
      </w:r>
      <w:r w:rsidR="00E65077">
        <w:t xml:space="preserve"> </w:t>
      </w:r>
      <w:hyperlink w:history="1" w:anchor="ADS_Spreadsheet">
        <w:r w:rsidRPr="00E65077" w:rsidR="00E65077">
          <w:rPr>
            <w:rStyle w:val="Hyperlink"/>
          </w:rPr>
          <w:t>Asset Attributes by Asset Class</w:t>
        </w:r>
      </w:hyperlink>
      <w:r w:rsidR="00E65077">
        <w:t xml:space="preserve"> </w:t>
      </w:r>
      <w:r w:rsidRPr="00BE2AA5">
        <w:t>- Asset Classification Tab</w:t>
      </w:r>
    </w:p>
    <w:p w:rsidR="00B81C6B" w:rsidP="00BE2AA5" w:rsidRDefault="00B81C6B" w14:paraId="415EB6F5" w14:textId="23FD31A0">
      <w:pPr>
        <w:ind w:left="720"/>
      </w:pPr>
      <w:r>
        <w:t xml:space="preserve">Where Asset Class Code = ‘TOOL’ and Asset Class </w:t>
      </w:r>
      <w:r w:rsidR="00883000">
        <w:t>Description</w:t>
      </w:r>
      <w:r>
        <w:t xml:space="preserve"> = ‘Tools’</w:t>
      </w:r>
    </w:p>
    <w:p w:rsidRPr="006257B4" w:rsidR="006257B4" w:rsidP="00BE2AA5" w:rsidRDefault="006257B4" w14:paraId="3FD993ED" w14:textId="77777777">
      <w:pPr>
        <w:keepLines w:val="0"/>
        <w:autoSpaceDE w:val="0"/>
        <w:autoSpaceDN w:val="0"/>
        <w:adjustRightInd w:val="0"/>
        <w:spacing w:after="0" w:line="240" w:lineRule="auto"/>
        <w:ind w:left="720"/>
        <w:rPr>
          <w:color w:val="595959" w:themeColor="text1" w:themeTint="A6"/>
        </w:rPr>
      </w:pPr>
    </w:p>
    <w:p w:rsidR="006257B4" w:rsidP="00BE2AA5" w:rsidRDefault="21DD57CE" w14:paraId="190CB32E" w14:textId="700B1B3C">
      <w:pPr>
        <w:pStyle w:val="Heading3"/>
        <w:ind w:left="720"/>
      </w:pPr>
      <w:bookmarkStart w:name="_Toc128261601" w:id="199"/>
      <w:bookmarkStart w:name="_Toc150757570" w:id="200"/>
      <w:r>
        <w:t>Tools Asset Attributes</w:t>
      </w:r>
      <w:bookmarkEnd w:id="199"/>
      <w:bookmarkEnd w:id="200"/>
    </w:p>
    <w:p w:rsidRPr="0047747C" w:rsidR="00B81C6B" w:rsidP="00B81C6B" w:rsidRDefault="00B81C6B" w14:paraId="3D0C3552" w14:textId="0EB4EA54">
      <w:pPr>
        <w:ind w:left="720"/>
      </w:pPr>
      <w:r>
        <w:t>Refer to</w:t>
      </w:r>
      <w:r w:rsidR="00E65077">
        <w:t xml:space="preserve"> </w:t>
      </w:r>
      <w:hyperlink w:history="1" w:anchor="ADS_Spreadsheet">
        <w:r w:rsidRPr="00E65077" w:rsidR="00E65077">
          <w:rPr>
            <w:rStyle w:val="Hyperlink"/>
          </w:rPr>
          <w:t>Asset Attributes by Asset Class</w:t>
        </w:r>
      </w:hyperlink>
      <w:r w:rsidR="00E65077">
        <w:t xml:space="preserve"> </w:t>
      </w:r>
      <w:r>
        <w:t xml:space="preserve">- </w:t>
      </w:r>
      <w:r w:rsidRPr="00B81C6B">
        <w:t>Tools FT Attributes</w:t>
      </w:r>
      <w:r>
        <w:t xml:space="preserve"> Tab</w:t>
      </w:r>
    </w:p>
    <w:p w:rsidRPr="006257B4" w:rsidR="006257B4" w:rsidP="006257B4" w:rsidRDefault="006257B4" w14:paraId="1B083101" w14:textId="77777777">
      <w:pPr>
        <w:keepLines w:val="0"/>
        <w:autoSpaceDE w:val="0"/>
        <w:autoSpaceDN w:val="0"/>
        <w:adjustRightInd w:val="0"/>
        <w:spacing w:after="0" w:line="240" w:lineRule="auto"/>
        <w:rPr>
          <w:color w:val="595959" w:themeColor="text1" w:themeTint="A6"/>
        </w:rPr>
      </w:pPr>
    </w:p>
    <w:p w:rsidRPr="006257B4" w:rsidR="006257B4" w:rsidP="00E52B64" w:rsidRDefault="0C9C5A77" w14:paraId="244CB168" w14:textId="56720CE6">
      <w:pPr>
        <w:pStyle w:val="Heading2"/>
      </w:pPr>
      <w:bookmarkStart w:name="_Toc128261602" w:id="201"/>
      <w:bookmarkStart w:name="_Toc150757571" w:id="202"/>
      <w:r>
        <w:t>6.23</w:t>
      </w:r>
      <w:r w:rsidR="00E52B64">
        <w:tab/>
      </w:r>
      <w:r w:rsidR="21DD57CE">
        <w:t>Valves</w:t>
      </w:r>
      <w:bookmarkEnd w:id="201"/>
      <w:bookmarkEnd w:id="202"/>
      <w:r w:rsidR="21DD57CE">
        <w:t xml:space="preserve"> </w:t>
      </w:r>
    </w:p>
    <w:p w:rsidRPr="006257B4" w:rsidR="006257B4" w:rsidP="00BE2AA5" w:rsidRDefault="006257B4" w14:paraId="2D3EA58B" w14:textId="77777777">
      <w:pPr>
        <w:ind w:left="720"/>
      </w:pPr>
      <w:r w:rsidRPr="006257B4">
        <w:t>A device halting or controlling the passage of a fluid or gas through pipes, ducts and at the inlet or outlet of containment vessels.</w:t>
      </w:r>
    </w:p>
    <w:p w:rsidRPr="006257B4" w:rsidR="006257B4" w:rsidP="00BE2AA5" w:rsidRDefault="006257B4" w14:paraId="57619944" w14:textId="77777777">
      <w:pPr>
        <w:keepLines w:val="0"/>
        <w:autoSpaceDE w:val="0"/>
        <w:autoSpaceDN w:val="0"/>
        <w:adjustRightInd w:val="0"/>
        <w:spacing w:after="0" w:line="240" w:lineRule="auto"/>
        <w:ind w:left="720"/>
        <w:rPr>
          <w:color w:val="595959" w:themeColor="text1" w:themeTint="A6"/>
        </w:rPr>
      </w:pPr>
    </w:p>
    <w:p w:rsidR="006257B4" w:rsidP="00BE2AA5" w:rsidRDefault="21DD57CE" w14:paraId="5641A263" w14:textId="289F8196">
      <w:pPr>
        <w:pStyle w:val="Heading3"/>
        <w:ind w:left="720"/>
      </w:pPr>
      <w:bookmarkStart w:name="_Toc128261603" w:id="203"/>
      <w:bookmarkStart w:name="_Toc150757572" w:id="204"/>
      <w:r>
        <w:t>Valves Asset Classification</w:t>
      </w:r>
      <w:bookmarkEnd w:id="203"/>
      <w:bookmarkEnd w:id="204"/>
    </w:p>
    <w:p w:rsidR="00B81C6B" w:rsidP="00BE2AA5" w:rsidRDefault="00B81C6B" w14:paraId="5E82F3E2" w14:textId="670ADCC4">
      <w:pPr>
        <w:ind w:left="720"/>
        <w:rPr>
          <w:color w:val="595959" w:themeColor="text1" w:themeTint="A6"/>
        </w:rPr>
      </w:pPr>
      <w:r>
        <w:t xml:space="preserve">Refer to </w:t>
      </w:r>
      <w:hyperlink w:history="1" w:anchor="ADS_Spreadsheet">
        <w:r w:rsidRPr="00E65077" w:rsidR="00E65077">
          <w:rPr>
            <w:rStyle w:val="Hyperlink"/>
          </w:rPr>
          <w:t xml:space="preserve">Asset Attributes by Asset Class </w:t>
        </w:r>
        <w:r w:rsidRPr="00E65077">
          <w:rPr>
            <w:rStyle w:val="Hyperlink"/>
          </w:rPr>
          <w:t>-</w:t>
        </w:r>
      </w:hyperlink>
      <w:r>
        <w:t xml:space="preserve"> </w:t>
      </w:r>
      <w:r w:rsidRPr="00BE2AA5">
        <w:t>Asset Classification Tab</w:t>
      </w:r>
    </w:p>
    <w:p w:rsidR="00B81C6B" w:rsidP="00BE2AA5" w:rsidRDefault="00B81C6B" w14:paraId="60D319FD" w14:textId="2C4A5C00">
      <w:pPr>
        <w:ind w:left="720"/>
      </w:pPr>
      <w:r>
        <w:t xml:space="preserve">Where Asset Class Code = ‘VALV’ and Asset Class </w:t>
      </w:r>
      <w:r w:rsidR="00883000">
        <w:t>Description</w:t>
      </w:r>
      <w:r>
        <w:t xml:space="preserve"> = ‘Valve’</w:t>
      </w:r>
    </w:p>
    <w:p w:rsidRPr="006257B4" w:rsidR="006257B4" w:rsidP="00BE2AA5" w:rsidRDefault="006257B4" w14:paraId="14690E65" w14:textId="77777777">
      <w:pPr>
        <w:keepLines w:val="0"/>
        <w:autoSpaceDE w:val="0"/>
        <w:autoSpaceDN w:val="0"/>
        <w:adjustRightInd w:val="0"/>
        <w:spacing w:after="0" w:line="240" w:lineRule="auto"/>
        <w:ind w:left="720"/>
        <w:rPr>
          <w:color w:val="595959" w:themeColor="text1" w:themeTint="A6"/>
        </w:rPr>
      </w:pPr>
    </w:p>
    <w:p w:rsidR="006257B4" w:rsidP="00BE2AA5" w:rsidRDefault="21DD57CE" w14:paraId="1D59E520" w14:textId="5167853F">
      <w:pPr>
        <w:pStyle w:val="Heading3"/>
        <w:ind w:left="720"/>
      </w:pPr>
      <w:bookmarkStart w:name="_Toc128261604" w:id="205"/>
      <w:bookmarkStart w:name="_Toc150757573" w:id="206"/>
      <w:r>
        <w:t>Valves Asset Attributes</w:t>
      </w:r>
      <w:bookmarkEnd w:id="205"/>
      <w:bookmarkEnd w:id="206"/>
    </w:p>
    <w:p w:rsidRPr="0047747C" w:rsidR="00B81C6B" w:rsidP="00B81C6B" w:rsidRDefault="00B81C6B" w14:paraId="10F8F21F" w14:textId="0DD8E277">
      <w:pPr>
        <w:ind w:left="720"/>
      </w:pPr>
      <w:r>
        <w:t xml:space="preserve">Refer to </w:t>
      </w:r>
      <w:hyperlink w:history="1" w:anchor="ADS_Spreadsheet">
        <w:r w:rsidRPr="00E65077" w:rsidR="00E65077">
          <w:rPr>
            <w:rStyle w:val="Hyperlink"/>
          </w:rPr>
          <w:t>Asset Attributes by Asset Class</w:t>
        </w:r>
      </w:hyperlink>
      <w:r w:rsidR="00E65077">
        <w:t xml:space="preserve"> </w:t>
      </w:r>
      <w:r>
        <w:t xml:space="preserve">- </w:t>
      </w:r>
      <w:r w:rsidRPr="00B81C6B">
        <w:t>Valves FT Attributes</w:t>
      </w:r>
      <w:r>
        <w:t xml:space="preserve"> Tab</w:t>
      </w:r>
    </w:p>
    <w:p w:rsidRPr="006257B4" w:rsidR="006257B4" w:rsidP="006257B4" w:rsidRDefault="006257B4" w14:paraId="348D844C" w14:textId="77777777">
      <w:pPr>
        <w:keepLines w:val="0"/>
        <w:autoSpaceDE w:val="0"/>
        <w:autoSpaceDN w:val="0"/>
        <w:adjustRightInd w:val="0"/>
        <w:spacing w:after="0" w:line="240" w:lineRule="auto"/>
        <w:rPr>
          <w:color w:val="595959" w:themeColor="text1" w:themeTint="A6"/>
        </w:rPr>
      </w:pPr>
    </w:p>
    <w:p w:rsidR="006257B4" w:rsidP="00B81C6B" w:rsidRDefault="44ECE8CB" w14:paraId="341935DF" w14:textId="7F271A63">
      <w:pPr>
        <w:pStyle w:val="Heading2"/>
      </w:pPr>
      <w:bookmarkStart w:name="_Toc128261605" w:id="207"/>
      <w:bookmarkStart w:name="_Toc150757574" w:id="208"/>
      <w:r>
        <w:t>6.24</w:t>
      </w:r>
      <w:r w:rsidR="00B81C6B">
        <w:tab/>
      </w:r>
      <w:r w:rsidR="21DD57CE">
        <w:t>Vehicles</w:t>
      </w:r>
      <w:bookmarkEnd w:id="207"/>
      <w:bookmarkEnd w:id="208"/>
    </w:p>
    <w:p w:rsidRPr="006257B4" w:rsidR="006257B4" w:rsidP="00F87E41" w:rsidRDefault="006257B4" w14:paraId="463472D2" w14:textId="77777777">
      <w:pPr>
        <w:ind w:left="720"/>
      </w:pPr>
      <w:r w:rsidRPr="006257B4">
        <w:t>An asset used for the transportation of people or goods.</w:t>
      </w:r>
    </w:p>
    <w:p w:rsidRPr="006257B4" w:rsidR="006257B4" w:rsidP="00F87E41" w:rsidRDefault="006257B4" w14:paraId="6525AEB7" w14:textId="77777777">
      <w:pPr>
        <w:keepLines w:val="0"/>
        <w:autoSpaceDE w:val="0"/>
        <w:autoSpaceDN w:val="0"/>
        <w:adjustRightInd w:val="0"/>
        <w:spacing w:after="0" w:line="240" w:lineRule="auto"/>
        <w:ind w:left="720"/>
        <w:rPr>
          <w:color w:val="595959" w:themeColor="text1" w:themeTint="A6"/>
        </w:rPr>
      </w:pPr>
    </w:p>
    <w:p w:rsidR="006257B4" w:rsidP="00F87E41" w:rsidRDefault="21DD57CE" w14:paraId="71AC86CF" w14:textId="73B62F43">
      <w:pPr>
        <w:pStyle w:val="Heading3"/>
        <w:ind w:left="720"/>
      </w:pPr>
      <w:bookmarkStart w:name="_Toc128261606" w:id="209"/>
      <w:bookmarkStart w:name="_Toc150757575" w:id="210"/>
      <w:r>
        <w:t>Vehicles Asset Classification</w:t>
      </w:r>
      <w:bookmarkEnd w:id="209"/>
      <w:bookmarkEnd w:id="210"/>
    </w:p>
    <w:p w:rsidR="00B81C6B" w:rsidP="00F87E41" w:rsidRDefault="00B81C6B" w14:paraId="317A3BB5" w14:textId="54B35D69">
      <w:pPr>
        <w:ind w:left="720"/>
        <w:rPr>
          <w:color w:val="595959" w:themeColor="text1" w:themeTint="A6"/>
        </w:rPr>
      </w:pPr>
      <w:r>
        <w:t>Refer to</w:t>
      </w:r>
      <w:r w:rsidR="00E65077">
        <w:t xml:space="preserve"> </w:t>
      </w:r>
      <w:hyperlink w:history="1" w:anchor="ADS_Spreadsheet">
        <w:r w:rsidRPr="00E65077" w:rsidR="00E65077">
          <w:rPr>
            <w:rStyle w:val="Hyperlink"/>
          </w:rPr>
          <w:t>Asset Attributes by Asset Class</w:t>
        </w:r>
      </w:hyperlink>
      <w:r w:rsidR="00E65077">
        <w:t xml:space="preserve"> </w:t>
      </w:r>
      <w:r>
        <w:t>-</w:t>
      </w:r>
      <w:r w:rsidRPr="00747A23">
        <w:t xml:space="preserve"> Asset Classification Tab</w:t>
      </w:r>
    </w:p>
    <w:p w:rsidR="00B81C6B" w:rsidP="00F87E41" w:rsidRDefault="00B81C6B" w14:paraId="39516572" w14:textId="244B5E16">
      <w:pPr>
        <w:ind w:left="720"/>
      </w:pPr>
      <w:r>
        <w:t xml:space="preserve">Where Asset Class Code = ‘VEH’ and Asset Class </w:t>
      </w:r>
      <w:r w:rsidR="00883000">
        <w:t>Description</w:t>
      </w:r>
      <w:r>
        <w:t xml:space="preserve"> = ‘Vehicles’</w:t>
      </w:r>
    </w:p>
    <w:p w:rsidRPr="006257B4" w:rsidR="006257B4" w:rsidP="00F87E41" w:rsidRDefault="006257B4" w14:paraId="4779E92D" w14:textId="77777777">
      <w:pPr>
        <w:keepLines w:val="0"/>
        <w:autoSpaceDE w:val="0"/>
        <w:autoSpaceDN w:val="0"/>
        <w:adjustRightInd w:val="0"/>
        <w:spacing w:after="0" w:line="240" w:lineRule="auto"/>
        <w:ind w:left="720"/>
        <w:rPr>
          <w:color w:val="595959" w:themeColor="text1" w:themeTint="A6"/>
        </w:rPr>
      </w:pPr>
    </w:p>
    <w:p w:rsidR="006257B4" w:rsidP="00F87E41" w:rsidRDefault="21DD57CE" w14:paraId="2AF3434C" w14:textId="6C24395F">
      <w:pPr>
        <w:pStyle w:val="Heading3"/>
        <w:ind w:left="720"/>
      </w:pPr>
      <w:bookmarkStart w:name="_Toc128261607" w:id="211"/>
      <w:bookmarkStart w:name="_Toc150757576" w:id="212"/>
      <w:r>
        <w:t>Vehicles Asset Attributes</w:t>
      </w:r>
      <w:bookmarkEnd w:id="211"/>
      <w:bookmarkEnd w:id="212"/>
    </w:p>
    <w:p w:rsidRPr="0047747C" w:rsidR="00B81C6B" w:rsidP="00B81C6B" w:rsidRDefault="00B81C6B" w14:paraId="48327D28" w14:textId="38F7540A">
      <w:pPr>
        <w:ind w:left="720"/>
      </w:pPr>
      <w:r>
        <w:t>Refer to</w:t>
      </w:r>
      <w:r w:rsidR="00E65077">
        <w:t xml:space="preserve"> </w:t>
      </w:r>
      <w:hyperlink w:history="1" w:anchor="ADS_Spreadsheet">
        <w:r w:rsidRPr="00E65077" w:rsidR="00E65077">
          <w:rPr>
            <w:rStyle w:val="Hyperlink"/>
          </w:rPr>
          <w:t>Asset Attributes by Asset Class</w:t>
        </w:r>
      </w:hyperlink>
      <w:r w:rsidR="00E65077">
        <w:t xml:space="preserve"> </w:t>
      </w:r>
      <w:r>
        <w:t xml:space="preserve">- </w:t>
      </w:r>
      <w:r w:rsidRPr="00B81C6B">
        <w:t>Vehicles FT Attributes</w:t>
      </w:r>
      <w:r>
        <w:t xml:space="preserve"> Tab</w:t>
      </w:r>
    </w:p>
    <w:p w:rsidRPr="006257B4" w:rsidR="006257B4" w:rsidP="006257B4" w:rsidRDefault="006257B4" w14:paraId="2F635FFF" w14:textId="77777777">
      <w:pPr>
        <w:keepLines w:val="0"/>
        <w:autoSpaceDE w:val="0"/>
        <w:autoSpaceDN w:val="0"/>
        <w:adjustRightInd w:val="0"/>
        <w:spacing w:after="0" w:line="240" w:lineRule="auto"/>
        <w:rPr>
          <w:color w:val="595959" w:themeColor="text1" w:themeTint="A6"/>
        </w:rPr>
      </w:pPr>
    </w:p>
    <w:p w:rsidRPr="006257B4" w:rsidR="006257B4" w:rsidP="00E52B64" w:rsidRDefault="0C9C5A77" w14:paraId="126696ED" w14:textId="3431C481">
      <w:pPr>
        <w:pStyle w:val="Heading2"/>
      </w:pPr>
      <w:bookmarkStart w:name="_Toc128261608" w:id="213"/>
      <w:bookmarkStart w:name="_Toc150757577" w:id="214"/>
      <w:r>
        <w:t>6.25</w:t>
      </w:r>
      <w:r w:rsidR="00E52B64">
        <w:tab/>
      </w:r>
      <w:r w:rsidR="21DD57CE">
        <w:t>Waterway</w:t>
      </w:r>
      <w:bookmarkEnd w:id="213"/>
      <w:bookmarkEnd w:id="214"/>
    </w:p>
    <w:p w:rsidRPr="006257B4" w:rsidR="006257B4" w:rsidP="000205BD" w:rsidRDefault="006257B4" w14:paraId="04B8BB0C" w14:textId="77777777">
      <w:pPr>
        <w:ind w:left="720"/>
      </w:pPr>
      <w:r w:rsidRPr="006257B4">
        <w:t>Waterway that conveys water in lined or unlined constructed channels where the water is not stream water. A lined channel is a constructed channel with either a lined base or bank(s) whereas an unlined channel is an open constructed earthen channel with no lined base and banks.</w:t>
      </w:r>
    </w:p>
    <w:p w:rsidRPr="006257B4" w:rsidR="006257B4" w:rsidP="000205BD" w:rsidRDefault="006257B4" w14:paraId="3DEC70A2" w14:textId="77777777">
      <w:pPr>
        <w:keepLines w:val="0"/>
        <w:autoSpaceDE w:val="0"/>
        <w:autoSpaceDN w:val="0"/>
        <w:adjustRightInd w:val="0"/>
        <w:spacing w:after="0" w:line="240" w:lineRule="auto"/>
        <w:ind w:left="720"/>
        <w:rPr>
          <w:color w:val="595959" w:themeColor="text1" w:themeTint="A6"/>
        </w:rPr>
      </w:pPr>
    </w:p>
    <w:p w:rsidR="006257B4" w:rsidP="000205BD" w:rsidRDefault="21DD57CE" w14:paraId="32A9D650" w14:textId="4C0ECBA4">
      <w:pPr>
        <w:pStyle w:val="Heading3"/>
        <w:ind w:left="720"/>
      </w:pPr>
      <w:bookmarkStart w:name="_Toc128261609" w:id="215"/>
      <w:bookmarkStart w:name="_Toc150757578" w:id="216"/>
      <w:r>
        <w:t>Waterway Asset Classification</w:t>
      </w:r>
      <w:bookmarkEnd w:id="215"/>
      <w:bookmarkEnd w:id="216"/>
    </w:p>
    <w:p w:rsidR="00B81C6B" w:rsidP="000205BD" w:rsidRDefault="00B81C6B" w14:paraId="0CC0DE41" w14:textId="4FBF049D">
      <w:pPr>
        <w:ind w:left="720"/>
        <w:rPr>
          <w:color w:val="595959" w:themeColor="text1" w:themeTint="A6"/>
        </w:rPr>
      </w:pPr>
      <w:r>
        <w:t>Refer to</w:t>
      </w:r>
      <w:r w:rsidR="00E65077">
        <w:t xml:space="preserve"> </w:t>
      </w:r>
      <w:hyperlink w:history="1" w:anchor="ADS_Spreadsheet">
        <w:r w:rsidRPr="00E65077" w:rsidR="00E65077">
          <w:rPr>
            <w:rStyle w:val="Hyperlink"/>
          </w:rPr>
          <w:t>Asset Attributes by Asset Class</w:t>
        </w:r>
      </w:hyperlink>
      <w:r w:rsidR="00E65077">
        <w:t xml:space="preserve"> </w:t>
      </w:r>
      <w:r w:rsidRPr="000205BD">
        <w:t>- Asset Classification Tab</w:t>
      </w:r>
    </w:p>
    <w:p w:rsidR="00B81C6B" w:rsidP="000205BD" w:rsidRDefault="00B81C6B" w14:paraId="5E1B27CC" w14:textId="172A0972">
      <w:pPr>
        <w:ind w:left="720"/>
      </w:pPr>
      <w:r>
        <w:t xml:space="preserve">Where Asset Class Code = ‘WWAY’ and Asset Class </w:t>
      </w:r>
      <w:r w:rsidR="00883000">
        <w:t>Description</w:t>
      </w:r>
      <w:r>
        <w:t xml:space="preserve"> = ‘Waterway’</w:t>
      </w:r>
    </w:p>
    <w:p w:rsidRPr="006257B4" w:rsidR="006257B4" w:rsidP="000205BD" w:rsidRDefault="006257B4" w14:paraId="46C25E61" w14:textId="77777777">
      <w:pPr>
        <w:keepLines w:val="0"/>
        <w:autoSpaceDE w:val="0"/>
        <w:autoSpaceDN w:val="0"/>
        <w:adjustRightInd w:val="0"/>
        <w:spacing w:after="0" w:line="240" w:lineRule="auto"/>
        <w:ind w:left="720"/>
        <w:rPr>
          <w:color w:val="595959" w:themeColor="text1" w:themeTint="A6"/>
        </w:rPr>
      </w:pPr>
    </w:p>
    <w:p w:rsidR="006257B4" w:rsidP="000205BD" w:rsidRDefault="21DD57CE" w14:paraId="29AB9631" w14:textId="2EB8BB31">
      <w:pPr>
        <w:pStyle w:val="Heading3"/>
        <w:ind w:left="720"/>
      </w:pPr>
      <w:bookmarkStart w:name="_Toc128261610" w:id="217"/>
      <w:bookmarkStart w:name="_Toc150757579" w:id="218"/>
      <w:r>
        <w:t>Waterway Asset Attributes</w:t>
      </w:r>
      <w:bookmarkEnd w:id="217"/>
      <w:bookmarkEnd w:id="218"/>
    </w:p>
    <w:p w:rsidRPr="00B81C6B" w:rsidR="00B81C6B" w:rsidP="0014401B" w:rsidRDefault="00B81C6B" w14:paraId="5990E7D2" w14:textId="3181F32D">
      <w:pPr>
        <w:ind w:left="720"/>
      </w:pPr>
      <w:r>
        <w:t>Refer to</w:t>
      </w:r>
      <w:r w:rsidR="00E65077">
        <w:t xml:space="preserve"> </w:t>
      </w:r>
      <w:hyperlink w:history="1" w:anchor="ADS_Spreadsheet">
        <w:r w:rsidRPr="00E65077" w:rsidR="00E65077">
          <w:rPr>
            <w:rStyle w:val="Hyperlink"/>
          </w:rPr>
          <w:t>Asset Attributes by Asset Class</w:t>
        </w:r>
      </w:hyperlink>
      <w:r w:rsidR="00E65077">
        <w:t xml:space="preserve"> </w:t>
      </w:r>
      <w:r>
        <w:t xml:space="preserve">- </w:t>
      </w:r>
      <w:r w:rsidRPr="00B81C6B">
        <w:t>Waterway FT Attributes</w:t>
      </w:r>
      <w:r>
        <w:t xml:space="preserve"> Tab</w:t>
      </w:r>
    </w:p>
    <w:p w:rsidRPr="006257B4" w:rsidR="006257B4" w:rsidP="006257B4" w:rsidRDefault="006257B4" w14:paraId="49120244" w14:textId="77777777">
      <w:pPr>
        <w:keepLines w:val="0"/>
        <w:autoSpaceDE w:val="0"/>
        <w:autoSpaceDN w:val="0"/>
        <w:adjustRightInd w:val="0"/>
        <w:spacing w:after="0" w:line="240" w:lineRule="auto"/>
        <w:rPr>
          <w:color w:val="595959" w:themeColor="text1" w:themeTint="A6"/>
        </w:rPr>
      </w:pPr>
    </w:p>
    <w:p w:rsidRPr="006257B4" w:rsidR="006257B4" w:rsidP="00717D10" w:rsidRDefault="21DD57CE" w14:paraId="0746526A" w14:textId="2890C28E">
      <w:pPr>
        <w:pStyle w:val="Heading1"/>
        <w:ind w:left="216"/>
      </w:pPr>
      <w:bookmarkStart w:name="_Toc128261611" w:id="219"/>
      <w:bookmarkStart w:name="_Toc150757580" w:id="220"/>
      <w:r>
        <w:t>Appendix</w:t>
      </w:r>
      <w:bookmarkEnd w:id="219"/>
      <w:bookmarkEnd w:id="220"/>
    </w:p>
    <w:p w:rsidRPr="006257B4" w:rsidR="006257B4" w:rsidP="006257B4" w:rsidRDefault="006257B4" w14:paraId="2FD44E74" w14:textId="77777777">
      <w:pPr>
        <w:keepLines w:val="0"/>
        <w:autoSpaceDE w:val="0"/>
        <w:autoSpaceDN w:val="0"/>
        <w:adjustRightInd w:val="0"/>
        <w:spacing w:after="0" w:line="240" w:lineRule="auto"/>
        <w:rPr>
          <w:color w:val="595959" w:themeColor="text1" w:themeTint="A6"/>
        </w:rPr>
      </w:pPr>
    </w:p>
    <w:p w:rsidRPr="006257B4" w:rsidR="006257B4" w:rsidP="00717D10" w:rsidRDefault="0C9C5A77" w14:paraId="7ED2767A" w14:textId="5A8D37E8">
      <w:pPr>
        <w:pStyle w:val="Heading2"/>
        <w:ind w:left="720" w:firstLine="0"/>
      </w:pPr>
      <w:bookmarkStart w:name="_Toc128261612" w:id="221"/>
      <w:bookmarkStart w:name="_Toc150757581" w:id="222"/>
      <w:r>
        <w:t>7.1</w:t>
      </w:r>
      <w:r w:rsidR="00E52B64">
        <w:tab/>
      </w:r>
      <w:r w:rsidR="21DD57CE">
        <w:t>Embedded Asset Standard</w:t>
      </w:r>
      <w:bookmarkEnd w:id="221"/>
      <w:bookmarkEnd w:id="222"/>
    </w:p>
    <w:tbl>
      <w:tblPr>
        <w:tblW w:w="8075" w:type="dxa"/>
        <w:tblInd w:w="70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400" w:firstRow="0" w:lastRow="0" w:firstColumn="0" w:lastColumn="0" w:noHBand="0" w:noVBand="1"/>
      </w:tblPr>
      <w:tblGrid>
        <w:gridCol w:w="2977"/>
        <w:gridCol w:w="5098"/>
      </w:tblGrid>
      <w:tr w:rsidRPr="006257B4" w:rsidR="006257B4" w:rsidTr="00E52B64" w14:paraId="2DD31309" w14:textId="77777777">
        <w:trPr>
          <w:trHeight w:val="20"/>
          <w:tblHeader/>
        </w:trPr>
        <w:tc>
          <w:tcPr>
            <w:tcW w:w="2977" w:type="dxa"/>
            <w:shd w:val="clear" w:color="auto" w:fill="0070C0"/>
            <w:tcMar>
              <w:top w:w="85" w:type="dxa"/>
              <w:left w:w="85" w:type="dxa"/>
              <w:bottom w:w="85" w:type="dxa"/>
              <w:right w:w="85" w:type="dxa"/>
            </w:tcMar>
          </w:tcPr>
          <w:p w:rsidRPr="00717D10" w:rsidR="006257B4" w:rsidP="006257B4" w:rsidRDefault="006257B4" w14:paraId="6B182B51" w14:textId="77777777">
            <w:pPr>
              <w:keepLines w:val="0"/>
              <w:autoSpaceDE w:val="0"/>
              <w:autoSpaceDN w:val="0"/>
              <w:adjustRightInd w:val="0"/>
              <w:spacing w:after="0" w:line="240" w:lineRule="auto"/>
              <w:rPr>
                <w:b/>
                <w:color w:val="FFFFFF" w:themeColor="background1"/>
                <w:sz w:val="18"/>
                <w:szCs w:val="18"/>
              </w:rPr>
            </w:pPr>
            <w:r w:rsidRPr="00717D10">
              <w:rPr>
                <w:b/>
                <w:color w:val="FFFFFF" w:themeColor="background1"/>
                <w:sz w:val="18"/>
                <w:szCs w:val="18"/>
              </w:rPr>
              <w:t>File Name</w:t>
            </w:r>
          </w:p>
        </w:tc>
        <w:tc>
          <w:tcPr>
            <w:tcW w:w="5098" w:type="dxa"/>
            <w:shd w:val="clear" w:color="auto" w:fill="0070C0"/>
            <w:tcMar>
              <w:top w:w="85" w:type="dxa"/>
              <w:left w:w="85" w:type="dxa"/>
              <w:bottom w:w="85" w:type="dxa"/>
              <w:right w:w="85" w:type="dxa"/>
            </w:tcMar>
          </w:tcPr>
          <w:p w:rsidRPr="00717D10" w:rsidR="006257B4" w:rsidP="006257B4" w:rsidRDefault="006257B4" w14:paraId="1942AC27" w14:textId="77777777">
            <w:pPr>
              <w:keepLines w:val="0"/>
              <w:autoSpaceDE w:val="0"/>
              <w:autoSpaceDN w:val="0"/>
              <w:adjustRightInd w:val="0"/>
              <w:spacing w:after="0" w:line="240" w:lineRule="auto"/>
              <w:rPr>
                <w:b/>
                <w:color w:val="FFFFFF" w:themeColor="background1"/>
                <w:sz w:val="18"/>
                <w:szCs w:val="18"/>
              </w:rPr>
            </w:pPr>
            <w:r w:rsidRPr="00717D10">
              <w:rPr>
                <w:b/>
                <w:color w:val="FFFFFF" w:themeColor="background1"/>
                <w:sz w:val="18"/>
                <w:szCs w:val="18"/>
              </w:rPr>
              <w:t>Embedded File</w:t>
            </w:r>
          </w:p>
        </w:tc>
      </w:tr>
      <w:tr w:rsidRPr="006257B4" w:rsidR="006257B4" w:rsidTr="00E52B64" w14:paraId="1793E8A5" w14:textId="77777777">
        <w:trPr>
          <w:trHeight w:val="20"/>
        </w:trPr>
        <w:tc>
          <w:tcPr>
            <w:tcW w:w="2977" w:type="dxa"/>
            <w:shd w:val="clear" w:color="auto" w:fill="auto"/>
            <w:tcMar>
              <w:top w:w="85" w:type="dxa"/>
              <w:left w:w="85" w:type="dxa"/>
              <w:bottom w:w="85" w:type="dxa"/>
              <w:right w:w="85" w:type="dxa"/>
            </w:tcMar>
            <w:vAlign w:val="center"/>
          </w:tcPr>
          <w:p w:rsidRPr="00717D10" w:rsidR="006257B4" w:rsidP="006257B4" w:rsidRDefault="002368AF" w14:paraId="158E02F5" w14:textId="1209AF16">
            <w:pPr>
              <w:keepLines w:val="0"/>
              <w:autoSpaceDE w:val="0"/>
              <w:autoSpaceDN w:val="0"/>
              <w:adjustRightInd w:val="0"/>
              <w:spacing w:after="0" w:line="240" w:lineRule="auto"/>
              <w:rPr>
                <w:b/>
                <w:color w:val="595959" w:themeColor="text1" w:themeTint="A6"/>
                <w:sz w:val="18"/>
                <w:szCs w:val="18"/>
              </w:rPr>
            </w:pPr>
            <w:r w:rsidRPr="00717D10">
              <w:rPr>
                <w:rFonts w:eastAsiaTheme="minorEastAsia"/>
                <w:b/>
                <w:sz w:val="18"/>
                <w:szCs w:val="18"/>
                <w:lang w:eastAsia="en-NZ"/>
              </w:rPr>
              <w:t>Water Services Reform</w:t>
            </w:r>
            <w:r w:rsidRPr="00717D10">
              <w:rPr>
                <w:rFonts w:eastAsiaTheme="minorEastAsia"/>
                <w:sz w:val="18"/>
                <w:szCs w:val="18"/>
                <w:lang w:eastAsia="en-NZ"/>
              </w:rPr>
              <w:t xml:space="preserve"> </w:t>
            </w:r>
            <w:r w:rsidRPr="00717D10" w:rsidR="006257B4">
              <w:rPr>
                <w:b/>
                <w:sz w:val="18"/>
                <w:szCs w:val="18"/>
              </w:rPr>
              <w:t>Asset Standards</w:t>
            </w:r>
          </w:p>
        </w:tc>
        <w:tc>
          <w:tcPr>
            <w:tcW w:w="5098" w:type="dxa"/>
            <w:shd w:val="clear" w:color="auto" w:fill="auto"/>
            <w:tcMar>
              <w:top w:w="85" w:type="dxa"/>
              <w:left w:w="85" w:type="dxa"/>
              <w:bottom w:w="85" w:type="dxa"/>
              <w:right w:w="85" w:type="dxa"/>
            </w:tcMar>
            <w:vAlign w:val="center"/>
          </w:tcPr>
          <w:p w:rsidRPr="00717D10" w:rsidR="008F2319" w:rsidP="008F2319" w:rsidRDefault="003E6391" w14:paraId="5B8652FB" w14:textId="66A35148">
            <w:pPr>
              <w:keepLines w:val="0"/>
              <w:autoSpaceDE w:val="0"/>
              <w:autoSpaceDN w:val="0"/>
              <w:adjustRightInd w:val="0"/>
              <w:spacing w:after="0" w:line="240" w:lineRule="auto"/>
              <w:rPr>
                <w:sz w:val="18"/>
                <w:szCs w:val="18"/>
              </w:rPr>
            </w:pPr>
            <w:bookmarkStart w:name="ADS_Spreadsheet" w:id="223"/>
            <w:bookmarkEnd w:id="223"/>
            <w:r w:rsidRPr="00717D10">
              <w:rPr>
                <w:sz w:val="18"/>
                <w:szCs w:val="18"/>
              </w:rPr>
              <w:t>Asset Attributes by Asset Class</w:t>
            </w:r>
            <w:r w:rsidRPr="00717D10" w:rsidR="00B81C6B">
              <w:rPr>
                <w:sz w:val="18"/>
                <w:szCs w:val="18"/>
              </w:rPr>
              <w:t xml:space="preserve"> </w:t>
            </w:r>
            <w:r w:rsidRPr="00717D10" w:rsidR="008F2319">
              <w:rPr>
                <w:sz w:val="18"/>
                <w:szCs w:val="18"/>
              </w:rPr>
              <w:t>–</w:t>
            </w:r>
            <w:r w:rsidRPr="00717D10" w:rsidR="00B81C6B">
              <w:rPr>
                <w:sz w:val="18"/>
                <w:szCs w:val="18"/>
              </w:rPr>
              <w:t xml:space="preserve"> </w:t>
            </w:r>
          </w:p>
          <w:p w:rsidRPr="00717D10" w:rsidR="006257B4" w:rsidP="008F2319" w:rsidRDefault="00000000" w14:paraId="04143DCF" w14:textId="3A70C0E2">
            <w:pPr>
              <w:keepLines w:val="0"/>
              <w:autoSpaceDE w:val="0"/>
              <w:autoSpaceDN w:val="0"/>
              <w:adjustRightInd w:val="0"/>
              <w:spacing w:after="0" w:line="240" w:lineRule="auto"/>
              <w:rPr>
                <w:color w:val="595959" w:themeColor="text1" w:themeTint="A6"/>
                <w:sz w:val="18"/>
                <w:szCs w:val="18"/>
                <w:highlight w:val="yellow"/>
              </w:rPr>
            </w:pPr>
            <w:hyperlink w:history="1" r:id="rId19">
              <w:r w:rsidR="000013DC">
                <w:rPr>
                  <w:rStyle w:val="Hyperlink"/>
                  <w:sz w:val="18"/>
                  <w:szCs w:val="18"/>
                </w:rPr>
                <w:t>Asset Data Standard Attribute by Asset Class v3.6</w:t>
              </w:r>
            </w:hyperlink>
          </w:p>
        </w:tc>
      </w:tr>
    </w:tbl>
    <w:p w:rsidRPr="006257B4" w:rsidR="006257B4" w:rsidP="006257B4" w:rsidRDefault="006257B4" w14:paraId="2050CF7F" w14:textId="77777777">
      <w:pPr>
        <w:keepLines w:val="0"/>
        <w:autoSpaceDE w:val="0"/>
        <w:autoSpaceDN w:val="0"/>
        <w:adjustRightInd w:val="0"/>
        <w:spacing w:after="0" w:line="240" w:lineRule="auto"/>
        <w:rPr>
          <w:color w:val="595959" w:themeColor="text1" w:themeTint="A6"/>
        </w:rPr>
      </w:pPr>
    </w:p>
    <w:p w:rsidRPr="006257B4" w:rsidR="006257B4" w:rsidP="00E52B64" w:rsidRDefault="0C9C5A77" w14:paraId="5734EE89" w14:textId="4CEBD00A">
      <w:pPr>
        <w:pStyle w:val="Heading2"/>
        <w:ind w:firstLine="0"/>
      </w:pPr>
      <w:bookmarkStart w:name="_Toc128261613" w:id="224"/>
      <w:bookmarkStart w:name="_Toc150757582" w:id="225"/>
      <w:r>
        <w:t>7.2</w:t>
      </w:r>
      <w:r w:rsidR="00E52B64">
        <w:tab/>
      </w:r>
      <w:r w:rsidR="21DD57CE">
        <w:t>Dropdown List</w:t>
      </w:r>
      <w:bookmarkEnd w:id="224"/>
      <w:bookmarkEnd w:id="225"/>
      <w:r w:rsidR="21DD57CE">
        <w:t xml:space="preserve"> </w:t>
      </w:r>
    </w:p>
    <w:p w:rsidR="006257B4" w:rsidP="00717D10" w:rsidRDefault="006257B4" w14:paraId="24AFEED7" w14:textId="0D98FCA8">
      <w:pPr>
        <w:pStyle w:val="05Normal"/>
      </w:pPr>
      <w:r w:rsidRPr="006257B4">
        <w:t>Predefined list of attribute values to select from.</w:t>
      </w:r>
    </w:p>
    <w:p w:rsidRPr="006257B4" w:rsidR="00E52B64" w:rsidP="00E52B64" w:rsidRDefault="00E52B64" w14:paraId="41217786" w14:textId="77777777">
      <w:pPr>
        <w:keepLines w:val="0"/>
        <w:autoSpaceDE w:val="0"/>
        <w:autoSpaceDN w:val="0"/>
        <w:adjustRightInd w:val="0"/>
        <w:spacing w:after="0" w:line="240" w:lineRule="auto"/>
        <w:ind w:firstLine="708"/>
        <w:rPr>
          <w:color w:val="595959" w:themeColor="text1" w:themeTint="A6"/>
        </w:rPr>
      </w:pPr>
    </w:p>
    <w:tbl>
      <w:tblPr>
        <w:tblW w:w="8070" w:type="dxa"/>
        <w:tblInd w:w="699" w:type="dxa"/>
        <w:tblBorders>
          <w:top w:val="single" w:color="293171" w:sz="8" w:space="0"/>
          <w:left w:val="single" w:color="293171" w:sz="8" w:space="0"/>
          <w:bottom w:val="single" w:color="293171" w:sz="8" w:space="0"/>
          <w:right w:val="single" w:color="293171" w:sz="8" w:space="0"/>
          <w:insideH w:val="single" w:color="293171" w:sz="8" w:space="0"/>
          <w:insideV w:val="single" w:color="293171" w:sz="8" w:space="0"/>
        </w:tblBorders>
        <w:tblLayout w:type="fixed"/>
        <w:tblCellMar>
          <w:left w:w="115" w:type="dxa"/>
          <w:right w:w="115" w:type="dxa"/>
        </w:tblCellMar>
        <w:tblLook w:val="0400" w:firstRow="0" w:lastRow="0" w:firstColumn="0" w:lastColumn="0" w:noHBand="0" w:noVBand="1"/>
      </w:tblPr>
      <w:tblGrid>
        <w:gridCol w:w="2977"/>
        <w:gridCol w:w="5093"/>
      </w:tblGrid>
      <w:tr w:rsidRPr="006257B4" w:rsidR="006257B4" w:rsidTr="00E52B64" w14:paraId="720B7080" w14:textId="77777777">
        <w:trPr>
          <w:trHeight w:val="20"/>
          <w:tblHeader/>
        </w:trPr>
        <w:tc>
          <w:tcPr>
            <w:tcW w:w="2977" w:type="dxa"/>
            <w:shd w:val="clear" w:color="auto" w:fill="0070C0"/>
            <w:tcMar>
              <w:top w:w="85" w:type="dxa"/>
              <w:left w:w="85" w:type="dxa"/>
              <w:bottom w:w="85" w:type="dxa"/>
              <w:right w:w="85" w:type="dxa"/>
            </w:tcMar>
          </w:tcPr>
          <w:p w:rsidRPr="00717D10" w:rsidR="006257B4" w:rsidP="006257B4" w:rsidRDefault="006257B4" w14:paraId="0C6A6542" w14:textId="77777777">
            <w:pPr>
              <w:keepLines w:val="0"/>
              <w:autoSpaceDE w:val="0"/>
              <w:autoSpaceDN w:val="0"/>
              <w:adjustRightInd w:val="0"/>
              <w:spacing w:after="0" w:line="240" w:lineRule="auto"/>
              <w:rPr>
                <w:b/>
                <w:color w:val="FFFFFF" w:themeColor="background1"/>
                <w:sz w:val="18"/>
                <w:szCs w:val="18"/>
              </w:rPr>
            </w:pPr>
            <w:r w:rsidRPr="00717D10">
              <w:rPr>
                <w:b/>
                <w:color w:val="FFFFFF" w:themeColor="background1"/>
                <w:sz w:val="18"/>
                <w:szCs w:val="18"/>
              </w:rPr>
              <w:t>File Name</w:t>
            </w:r>
          </w:p>
        </w:tc>
        <w:tc>
          <w:tcPr>
            <w:tcW w:w="5093" w:type="dxa"/>
            <w:shd w:val="clear" w:color="auto" w:fill="0070C0"/>
            <w:tcMar>
              <w:top w:w="85" w:type="dxa"/>
              <w:left w:w="85" w:type="dxa"/>
              <w:bottom w:w="85" w:type="dxa"/>
              <w:right w:w="85" w:type="dxa"/>
            </w:tcMar>
          </w:tcPr>
          <w:p w:rsidRPr="00717D10" w:rsidR="006257B4" w:rsidP="006257B4" w:rsidRDefault="006257B4" w14:paraId="68BB3C76" w14:textId="77777777">
            <w:pPr>
              <w:keepLines w:val="0"/>
              <w:autoSpaceDE w:val="0"/>
              <w:autoSpaceDN w:val="0"/>
              <w:adjustRightInd w:val="0"/>
              <w:spacing w:after="0" w:line="240" w:lineRule="auto"/>
              <w:rPr>
                <w:b/>
                <w:color w:val="FFFFFF" w:themeColor="background1"/>
                <w:sz w:val="18"/>
                <w:szCs w:val="18"/>
              </w:rPr>
            </w:pPr>
            <w:r w:rsidRPr="00717D10">
              <w:rPr>
                <w:b/>
                <w:color w:val="FFFFFF" w:themeColor="background1"/>
                <w:sz w:val="18"/>
                <w:szCs w:val="18"/>
              </w:rPr>
              <w:t>Embedded File</w:t>
            </w:r>
          </w:p>
        </w:tc>
      </w:tr>
      <w:tr w:rsidRPr="006257B4" w:rsidR="006257B4" w:rsidTr="00E52B64" w14:paraId="3B939324" w14:textId="77777777">
        <w:trPr>
          <w:trHeight w:val="20"/>
        </w:trPr>
        <w:tc>
          <w:tcPr>
            <w:tcW w:w="2977" w:type="dxa"/>
            <w:shd w:val="clear" w:color="auto" w:fill="auto"/>
            <w:vAlign w:val="center"/>
          </w:tcPr>
          <w:p w:rsidRPr="00717D10" w:rsidR="006257B4" w:rsidP="006257B4" w:rsidRDefault="005E2816" w14:paraId="3BE7E572" w14:textId="51E7BC61">
            <w:pPr>
              <w:keepLines w:val="0"/>
              <w:autoSpaceDE w:val="0"/>
              <w:autoSpaceDN w:val="0"/>
              <w:adjustRightInd w:val="0"/>
              <w:spacing w:after="0" w:line="240" w:lineRule="auto"/>
              <w:rPr>
                <w:b/>
                <w:color w:val="595959" w:themeColor="text1" w:themeTint="A6"/>
                <w:sz w:val="18"/>
                <w:szCs w:val="18"/>
              </w:rPr>
            </w:pPr>
            <w:r w:rsidRPr="00717D10">
              <w:rPr>
                <w:rFonts w:eastAsiaTheme="minorEastAsia"/>
                <w:b/>
                <w:sz w:val="18"/>
                <w:szCs w:val="18"/>
                <w:lang w:eastAsia="en-NZ"/>
              </w:rPr>
              <w:t>Water Services Reform</w:t>
            </w:r>
            <w:r w:rsidRPr="00717D10">
              <w:rPr>
                <w:b/>
                <w:sz w:val="18"/>
                <w:szCs w:val="18"/>
              </w:rPr>
              <w:t xml:space="preserve"> </w:t>
            </w:r>
            <w:r w:rsidRPr="00717D10" w:rsidR="006257B4">
              <w:rPr>
                <w:b/>
                <w:sz w:val="18"/>
                <w:szCs w:val="18"/>
              </w:rPr>
              <w:t>Attribute Dropdown List</w:t>
            </w:r>
          </w:p>
        </w:tc>
        <w:tc>
          <w:tcPr>
            <w:tcW w:w="5093" w:type="dxa"/>
            <w:shd w:val="clear" w:color="auto" w:fill="auto"/>
            <w:vAlign w:val="center"/>
          </w:tcPr>
          <w:p w:rsidRPr="00717D10" w:rsidR="006257B4" w:rsidP="006257B4" w:rsidRDefault="00000000" w14:paraId="4A5A257F" w14:textId="7A24464F">
            <w:pPr>
              <w:keepLines w:val="0"/>
              <w:autoSpaceDE w:val="0"/>
              <w:autoSpaceDN w:val="0"/>
              <w:adjustRightInd w:val="0"/>
              <w:spacing w:after="0" w:line="240" w:lineRule="auto"/>
              <w:rPr>
                <w:color w:val="595959" w:themeColor="text1" w:themeTint="A6"/>
                <w:sz w:val="18"/>
                <w:szCs w:val="18"/>
              </w:rPr>
            </w:pPr>
            <w:hyperlink w:history="1" r:id="rId20">
              <w:r w:rsidR="000013DC">
                <w:rPr>
                  <w:rStyle w:val="Hyperlink"/>
                  <w:sz w:val="18"/>
                  <w:szCs w:val="18"/>
                </w:rPr>
                <w:t>Asset Attribute Drop Down List v3.6</w:t>
              </w:r>
            </w:hyperlink>
          </w:p>
          <w:p w:rsidRPr="00717D10" w:rsidR="006257B4" w:rsidP="006257B4" w:rsidRDefault="006257B4" w14:paraId="3D27D142" w14:textId="69758637">
            <w:pPr>
              <w:keepLines w:val="0"/>
              <w:autoSpaceDE w:val="0"/>
              <w:autoSpaceDN w:val="0"/>
              <w:adjustRightInd w:val="0"/>
              <w:spacing w:after="0" w:line="240" w:lineRule="auto"/>
              <w:rPr>
                <w:color w:val="595959" w:themeColor="text1" w:themeTint="A6"/>
                <w:sz w:val="18"/>
                <w:szCs w:val="18"/>
              </w:rPr>
            </w:pPr>
          </w:p>
        </w:tc>
      </w:tr>
    </w:tbl>
    <w:p w:rsidRPr="006257B4" w:rsidR="006257B4" w:rsidP="006257B4" w:rsidRDefault="006257B4" w14:paraId="27808E77" w14:textId="77777777">
      <w:pPr>
        <w:keepLines w:val="0"/>
        <w:autoSpaceDE w:val="0"/>
        <w:autoSpaceDN w:val="0"/>
        <w:adjustRightInd w:val="0"/>
        <w:spacing w:after="0" w:line="240" w:lineRule="auto"/>
        <w:rPr>
          <w:color w:val="595959" w:themeColor="text1" w:themeTint="A6"/>
        </w:rPr>
      </w:pPr>
    </w:p>
    <w:p w:rsidRPr="006257B4" w:rsidR="006257B4" w:rsidP="00E52B64" w:rsidRDefault="0C9C5A77" w14:paraId="09E64287" w14:textId="6C912A7D">
      <w:pPr>
        <w:pStyle w:val="Heading2"/>
        <w:ind w:firstLine="0"/>
      </w:pPr>
      <w:bookmarkStart w:name="_Toc128261614" w:id="226"/>
      <w:bookmarkStart w:name="_Toc150757583" w:id="227"/>
      <w:r>
        <w:t>7.3</w:t>
      </w:r>
      <w:r w:rsidR="00E52B64">
        <w:tab/>
      </w:r>
      <w:r w:rsidR="21DD57CE">
        <w:t>Key Decisions</w:t>
      </w:r>
      <w:bookmarkEnd w:id="226"/>
      <w:bookmarkEnd w:id="227"/>
    </w:p>
    <w:p w:rsidRPr="006257B4" w:rsidR="006257B4" w:rsidP="00E52B64" w:rsidRDefault="006257B4" w14:paraId="6192D99B" w14:textId="079DED5A">
      <w:pPr>
        <w:pStyle w:val="Heading3"/>
      </w:pPr>
      <w:bookmarkStart w:name="_afrl39ruxvoi" w:colFirst="0" w:colLast="0" w:id="228"/>
      <w:bookmarkEnd w:id="228"/>
      <w:r w:rsidRPr="006257B4">
        <w:tab/>
      </w:r>
      <w:bookmarkStart w:name="_Toc128261615" w:id="229"/>
      <w:bookmarkStart w:name="_Toc150757584" w:id="230"/>
      <w:r w:rsidRPr="006257B4" w:rsidR="21DD57CE">
        <w:t xml:space="preserve">Table </w:t>
      </w:r>
      <w:r w:rsidRPr="006257B4" w:rsidR="00137AC4">
        <w:t>6</w:t>
      </w:r>
      <w:r w:rsidRPr="006257B4" w:rsidR="21DD57CE">
        <w:t xml:space="preserve"> - Key </w:t>
      </w:r>
      <w:r w:rsidR="005B660D">
        <w:t>D</w:t>
      </w:r>
      <w:r w:rsidRPr="006257B4" w:rsidR="21DD57CE">
        <w:t xml:space="preserve">ecisions </w:t>
      </w:r>
      <w:r w:rsidR="005B660D">
        <w:t>T</w:t>
      </w:r>
      <w:r w:rsidRPr="006257B4" w:rsidR="21DD57CE">
        <w:t>able</w:t>
      </w:r>
      <w:bookmarkEnd w:id="229"/>
      <w:bookmarkEnd w:id="230"/>
    </w:p>
    <w:tbl>
      <w:tblPr>
        <w:tblW w:w="10065" w:type="dxa"/>
        <w:jc w:val="center"/>
        <w:tblBorders>
          <w:top w:val="single" w:color="293171" w:sz="4" w:space="0"/>
          <w:left w:val="single" w:color="293171" w:sz="4" w:space="0"/>
          <w:bottom w:val="single" w:color="293171" w:sz="4" w:space="0"/>
          <w:right w:val="single" w:color="293171" w:sz="4" w:space="0"/>
          <w:insideH w:val="single" w:color="293171" w:sz="4" w:space="0"/>
          <w:insideV w:val="single" w:color="293171" w:sz="4" w:space="0"/>
        </w:tblBorders>
        <w:tblLayout w:type="fixed"/>
        <w:tblCellMar>
          <w:left w:w="115" w:type="dxa"/>
          <w:right w:w="115" w:type="dxa"/>
        </w:tblCellMar>
        <w:tblLook w:val="04A0" w:firstRow="1" w:lastRow="0" w:firstColumn="1" w:lastColumn="0" w:noHBand="0" w:noVBand="1"/>
      </w:tblPr>
      <w:tblGrid>
        <w:gridCol w:w="1715"/>
        <w:gridCol w:w="1829"/>
        <w:gridCol w:w="6521"/>
      </w:tblGrid>
      <w:tr w:rsidRPr="006257B4" w:rsidR="006257B4" w:rsidTr="4BA1684C" w14:paraId="08EA3BDA" w14:textId="77777777">
        <w:trPr>
          <w:tblHeader/>
          <w:jc w:val="center"/>
        </w:trPr>
        <w:tc>
          <w:tcPr>
            <w:tcW w:w="1715" w:type="dxa"/>
            <w:shd w:val="clear" w:color="auto" w:fill="0070C0"/>
            <w:tcMar>
              <w:top w:w="85" w:type="dxa"/>
              <w:left w:w="85" w:type="dxa"/>
              <w:bottom w:w="85" w:type="dxa"/>
              <w:right w:w="85" w:type="dxa"/>
            </w:tcMar>
          </w:tcPr>
          <w:p w:rsidRPr="006B7C9B" w:rsidR="006257B4" w:rsidP="006C6610" w:rsidRDefault="006257B4" w14:paraId="59B301B9" w14:textId="77777777">
            <w:pPr>
              <w:keepLines w:val="0"/>
              <w:autoSpaceDE w:val="0"/>
              <w:autoSpaceDN w:val="0"/>
              <w:adjustRightInd w:val="0"/>
              <w:spacing w:after="0" w:line="240" w:lineRule="auto"/>
              <w:jc w:val="center"/>
              <w:rPr>
                <w:b/>
                <w:color w:val="FFFFFF" w:themeColor="background1"/>
                <w:sz w:val="18"/>
                <w:szCs w:val="18"/>
              </w:rPr>
            </w:pPr>
            <w:r w:rsidRPr="006B7C9B">
              <w:rPr>
                <w:b/>
                <w:color w:val="FFFFFF" w:themeColor="background1"/>
                <w:sz w:val="18"/>
                <w:szCs w:val="18"/>
              </w:rPr>
              <w:t>Asset Class</w:t>
            </w:r>
          </w:p>
        </w:tc>
        <w:tc>
          <w:tcPr>
            <w:tcW w:w="1829" w:type="dxa"/>
            <w:shd w:val="clear" w:color="auto" w:fill="0070C0"/>
            <w:tcMar>
              <w:top w:w="85" w:type="dxa"/>
              <w:left w:w="85" w:type="dxa"/>
              <w:bottom w:w="85" w:type="dxa"/>
              <w:right w:w="85" w:type="dxa"/>
            </w:tcMar>
          </w:tcPr>
          <w:p w:rsidRPr="006B7C9B" w:rsidR="006257B4" w:rsidP="006C6610" w:rsidRDefault="006257B4" w14:paraId="4355FE0F" w14:textId="77777777">
            <w:pPr>
              <w:keepLines w:val="0"/>
              <w:autoSpaceDE w:val="0"/>
              <w:autoSpaceDN w:val="0"/>
              <w:adjustRightInd w:val="0"/>
              <w:spacing w:after="0" w:line="240" w:lineRule="auto"/>
              <w:jc w:val="center"/>
              <w:rPr>
                <w:b/>
                <w:color w:val="FFFFFF" w:themeColor="background1"/>
                <w:sz w:val="18"/>
                <w:szCs w:val="18"/>
              </w:rPr>
            </w:pPr>
            <w:r w:rsidRPr="006B7C9B">
              <w:rPr>
                <w:b/>
                <w:color w:val="FFFFFF" w:themeColor="background1"/>
                <w:sz w:val="18"/>
                <w:szCs w:val="18"/>
              </w:rPr>
              <w:t>Attribute</w:t>
            </w:r>
          </w:p>
        </w:tc>
        <w:tc>
          <w:tcPr>
            <w:tcW w:w="6521" w:type="dxa"/>
            <w:shd w:val="clear" w:color="auto" w:fill="0070C0"/>
            <w:tcMar>
              <w:top w:w="85" w:type="dxa"/>
              <w:left w:w="85" w:type="dxa"/>
              <w:bottom w:w="85" w:type="dxa"/>
              <w:right w:w="85" w:type="dxa"/>
            </w:tcMar>
          </w:tcPr>
          <w:p w:rsidRPr="006B7C9B" w:rsidR="006257B4" w:rsidP="006C6610" w:rsidRDefault="006257B4" w14:paraId="550055D9" w14:textId="77777777">
            <w:pPr>
              <w:keepLines w:val="0"/>
              <w:autoSpaceDE w:val="0"/>
              <w:autoSpaceDN w:val="0"/>
              <w:adjustRightInd w:val="0"/>
              <w:spacing w:after="0" w:line="240" w:lineRule="auto"/>
              <w:jc w:val="center"/>
              <w:rPr>
                <w:b/>
                <w:color w:val="FFFFFF" w:themeColor="background1"/>
                <w:sz w:val="18"/>
                <w:szCs w:val="18"/>
              </w:rPr>
            </w:pPr>
            <w:r w:rsidRPr="006B7C9B">
              <w:rPr>
                <w:b/>
                <w:color w:val="FFFFFF" w:themeColor="background1"/>
                <w:sz w:val="18"/>
                <w:szCs w:val="18"/>
              </w:rPr>
              <w:t>Notes</w:t>
            </w:r>
          </w:p>
        </w:tc>
      </w:tr>
      <w:tr w:rsidRPr="006257B4" w:rsidR="006257B4" w:rsidTr="4BA1684C" w14:paraId="40A5964D" w14:textId="77777777">
        <w:trPr>
          <w:cantSplit/>
          <w:jc w:val="center"/>
        </w:trPr>
        <w:tc>
          <w:tcPr>
            <w:tcW w:w="1715" w:type="dxa"/>
            <w:shd w:val="clear" w:color="auto" w:fill="auto"/>
            <w:tcMar>
              <w:top w:w="85" w:type="dxa"/>
              <w:left w:w="85" w:type="dxa"/>
              <w:bottom w:w="85" w:type="dxa"/>
              <w:right w:w="85" w:type="dxa"/>
            </w:tcMar>
          </w:tcPr>
          <w:p w:rsidRPr="006B7C9B" w:rsidR="006257B4" w:rsidP="006257B4" w:rsidRDefault="006257B4" w14:paraId="1D06E1C1" w14:textId="77777777">
            <w:pPr>
              <w:keepLines w:val="0"/>
              <w:autoSpaceDE w:val="0"/>
              <w:autoSpaceDN w:val="0"/>
              <w:adjustRightInd w:val="0"/>
              <w:spacing w:after="0" w:line="240" w:lineRule="auto"/>
              <w:rPr>
                <w:b/>
                <w:sz w:val="18"/>
                <w:szCs w:val="18"/>
              </w:rPr>
            </w:pPr>
            <w:r w:rsidRPr="006B7C9B">
              <w:rPr>
                <w:b/>
                <w:sz w:val="18"/>
                <w:szCs w:val="18"/>
              </w:rPr>
              <w:t>General</w:t>
            </w:r>
          </w:p>
        </w:tc>
        <w:tc>
          <w:tcPr>
            <w:tcW w:w="1829" w:type="dxa"/>
            <w:shd w:val="clear" w:color="auto" w:fill="FFFFFF" w:themeFill="background1"/>
            <w:tcMar>
              <w:top w:w="85" w:type="dxa"/>
              <w:left w:w="85" w:type="dxa"/>
              <w:bottom w:w="85" w:type="dxa"/>
              <w:right w:w="85" w:type="dxa"/>
            </w:tcMar>
          </w:tcPr>
          <w:p w:rsidRPr="006B7C9B" w:rsidR="006257B4" w:rsidP="006257B4" w:rsidRDefault="006257B4" w14:paraId="2C0F6E80" w14:textId="77777777">
            <w:pPr>
              <w:keepLines w:val="0"/>
              <w:autoSpaceDE w:val="0"/>
              <w:autoSpaceDN w:val="0"/>
              <w:adjustRightInd w:val="0"/>
              <w:spacing w:after="0" w:line="240" w:lineRule="auto"/>
              <w:rPr>
                <w:sz w:val="18"/>
                <w:szCs w:val="18"/>
              </w:rPr>
            </w:pPr>
            <w:r w:rsidRPr="006B7C9B">
              <w:rPr>
                <w:sz w:val="18"/>
                <w:szCs w:val="18"/>
              </w:rPr>
              <w:t>General</w:t>
            </w:r>
          </w:p>
        </w:tc>
        <w:tc>
          <w:tcPr>
            <w:tcW w:w="6521" w:type="dxa"/>
            <w:shd w:val="clear" w:color="auto" w:fill="FFFFFF" w:themeFill="background1"/>
            <w:tcMar>
              <w:top w:w="85" w:type="dxa"/>
              <w:left w:w="85" w:type="dxa"/>
              <w:bottom w:w="85" w:type="dxa"/>
              <w:right w:w="85" w:type="dxa"/>
            </w:tcMar>
          </w:tcPr>
          <w:p w:rsidRPr="006B7C9B" w:rsidR="006257B4" w:rsidP="006257B4" w:rsidRDefault="006257B4" w14:paraId="670EDF9E" w14:textId="77777777">
            <w:pPr>
              <w:keepLines w:val="0"/>
              <w:autoSpaceDE w:val="0"/>
              <w:autoSpaceDN w:val="0"/>
              <w:adjustRightInd w:val="0"/>
              <w:spacing w:after="0" w:line="240" w:lineRule="auto"/>
              <w:rPr>
                <w:sz w:val="18"/>
                <w:szCs w:val="18"/>
              </w:rPr>
            </w:pPr>
            <w:r w:rsidRPr="006B7C9B">
              <w:rPr>
                <w:sz w:val="18"/>
                <w:szCs w:val="18"/>
              </w:rPr>
              <w:t>Storm Catchpit will be combined with Chambers and Manholes as a Subtype as it better aligns with the asset class.</w:t>
            </w:r>
          </w:p>
        </w:tc>
      </w:tr>
      <w:tr w:rsidRPr="006257B4" w:rsidR="006257B4" w:rsidTr="4BA1684C" w14:paraId="4B6027FB" w14:textId="77777777">
        <w:trPr>
          <w:cantSplit/>
          <w:jc w:val="center"/>
        </w:trPr>
        <w:tc>
          <w:tcPr>
            <w:tcW w:w="1715" w:type="dxa"/>
            <w:shd w:val="clear" w:color="auto" w:fill="auto"/>
            <w:tcMar>
              <w:top w:w="85" w:type="dxa"/>
              <w:left w:w="85" w:type="dxa"/>
              <w:bottom w:w="85" w:type="dxa"/>
              <w:right w:w="85" w:type="dxa"/>
            </w:tcMar>
          </w:tcPr>
          <w:p w:rsidRPr="006B7C9B" w:rsidR="006257B4" w:rsidP="006257B4" w:rsidRDefault="006257B4" w14:paraId="2B83E303" w14:textId="77777777">
            <w:pPr>
              <w:keepLines w:val="0"/>
              <w:autoSpaceDE w:val="0"/>
              <w:autoSpaceDN w:val="0"/>
              <w:adjustRightInd w:val="0"/>
              <w:spacing w:after="0" w:line="240" w:lineRule="auto"/>
              <w:rPr>
                <w:b/>
                <w:sz w:val="18"/>
                <w:szCs w:val="18"/>
              </w:rPr>
            </w:pPr>
            <w:r w:rsidRPr="006B7C9B">
              <w:rPr>
                <w:b/>
                <w:sz w:val="18"/>
                <w:szCs w:val="18"/>
              </w:rPr>
              <w:t>General</w:t>
            </w:r>
          </w:p>
        </w:tc>
        <w:tc>
          <w:tcPr>
            <w:tcW w:w="1829" w:type="dxa"/>
            <w:shd w:val="clear" w:color="auto" w:fill="FFFFFF" w:themeFill="background1"/>
            <w:tcMar>
              <w:top w:w="85" w:type="dxa"/>
              <w:left w:w="85" w:type="dxa"/>
              <w:bottom w:w="85" w:type="dxa"/>
              <w:right w:w="85" w:type="dxa"/>
            </w:tcMar>
          </w:tcPr>
          <w:p w:rsidRPr="006B7C9B" w:rsidR="006257B4" w:rsidP="006257B4" w:rsidRDefault="006257B4" w14:paraId="7DA8B829" w14:textId="77777777">
            <w:pPr>
              <w:keepLines w:val="0"/>
              <w:autoSpaceDE w:val="0"/>
              <w:autoSpaceDN w:val="0"/>
              <w:adjustRightInd w:val="0"/>
              <w:spacing w:after="0" w:line="240" w:lineRule="auto"/>
              <w:rPr>
                <w:sz w:val="18"/>
                <w:szCs w:val="18"/>
              </w:rPr>
            </w:pPr>
            <w:r w:rsidRPr="006B7C9B">
              <w:rPr>
                <w:sz w:val="18"/>
                <w:szCs w:val="18"/>
              </w:rPr>
              <w:t>General</w:t>
            </w:r>
          </w:p>
        </w:tc>
        <w:tc>
          <w:tcPr>
            <w:tcW w:w="6521" w:type="dxa"/>
            <w:shd w:val="clear" w:color="auto" w:fill="FFFFFF" w:themeFill="background1"/>
            <w:tcMar>
              <w:top w:w="85" w:type="dxa"/>
              <w:left w:w="85" w:type="dxa"/>
              <w:bottom w:w="85" w:type="dxa"/>
              <w:right w:w="85" w:type="dxa"/>
            </w:tcMar>
          </w:tcPr>
          <w:p w:rsidRPr="006B7C9B" w:rsidR="006257B4" w:rsidP="006257B4" w:rsidRDefault="006257B4" w14:paraId="4CAE0770" w14:textId="77777777">
            <w:pPr>
              <w:keepLines w:val="0"/>
              <w:autoSpaceDE w:val="0"/>
              <w:autoSpaceDN w:val="0"/>
              <w:adjustRightInd w:val="0"/>
              <w:spacing w:after="0" w:line="240" w:lineRule="auto"/>
              <w:rPr>
                <w:sz w:val="18"/>
                <w:szCs w:val="18"/>
              </w:rPr>
            </w:pPr>
            <w:r w:rsidRPr="006B7C9B">
              <w:rPr>
                <w:sz w:val="18"/>
                <w:szCs w:val="18"/>
              </w:rPr>
              <w:t>Storm Structures will be combined with Control Structures as it better aligns with the asset class.</w:t>
            </w:r>
          </w:p>
        </w:tc>
      </w:tr>
      <w:tr w:rsidRPr="006257B4" w:rsidR="006257B4" w:rsidTr="4BA1684C" w14:paraId="0E0C899C" w14:textId="77777777">
        <w:trPr>
          <w:cantSplit/>
          <w:jc w:val="center"/>
        </w:trPr>
        <w:tc>
          <w:tcPr>
            <w:tcW w:w="1715" w:type="dxa"/>
            <w:shd w:val="clear" w:color="auto" w:fill="auto"/>
            <w:tcMar>
              <w:top w:w="85" w:type="dxa"/>
              <w:left w:w="85" w:type="dxa"/>
              <w:bottom w:w="85" w:type="dxa"/>
              <w:right w:w="85" w:type="dxa"/>
            </w:tcMar>
          </w:tcPr>
          <w:p w:rsidRPr="006B7C9B" w:rsidR="006257B4" w:rsidP="006257B4" w:rsidRDefault="006257B4" w14:paraId="42EAAF49" w14:textId="77777777">
            <w:pPr>
              <w:keepLines w:val="0"/>
              <w:autoSpaceDE w:val="0"/>
              <w:autoSpaceDN w:val="0"/>
              <w:adjustRightInd w:val="0"/>
              <w:spacing w:after="0" w:line="240" w:lineRule="auto"/>
              <w:rPr>
                <w:b/>
                <w:sz w:val="18"/>
                <w:szCs w:val="18"/>
              </w:rPr>
            </w:pPr>
            <w:r w:rsidRPr="006B7C9B">
              <w:rPr>
                <w:b/>
                <w:sz w:val="18"/>
                <w:szCs w:val="18"/>
              </w:rPr>
              <w:t>General</w:t>
            </w:r>
          </w:p>
        </w:tc>
        <w:tc>
          <w:tcPr>
            <w:tcW w:w="1829" w:type="dxa"/>
            <w:shd w:val="clear" w:color="auto" w:fill="FFFFFF" w:themeFill="background1"/>
            <w:tcMar>
              <w:top w:w="85" w:type="dxa"/>
              <w:left w:w="85" w:type="dxa"/>
              <w:bottom w:w="85" w:type="dxa"/>
              <w:right w:w="85" w:type="dxa"/>
            </w:tcMar>
          </w:tcPr>
          <w:p w:rsidRPr="006B7C9B" w:rsidR="006257B4" w:rsidP="006257B4" w:rsidRDefault="006257B4" w14:paraId="40535AF6" w14:textId="77777777">
            <w:pPr>
              <w:keepLines w:val="0"/>
              <w:autoSpaceDE w:val="0"/>
              <w:autoSpaceDN w:val="0"/>
              <w:adjustRightInd w:val="0"/>
              <w:spacing w:after="0" w:line="240" w:lineRule="auto"/>
              <w:rPr>
                <w:sz w:val="18"/>
                <w:szCs w:val="18"/>
              </w:rPr>
            </w:pPr>
            <w:r w:rsidRPr="006B7C9B">
              <w:rPr>
                <w:sz w:val="18"/>
                <w:szCs w:val="18"/>
              </w:rPr>
              <w:t>General</w:t>
            </w:r>
          </w:p>
        </w:tc>
        <w:tc>
          <w:tcPr>
            <w:tcW w:w="6521" w:type="dxa"/>
            <w:shd w:val="clear" w:color="auto" w:fill="FFFFFF" w:themeFill="background1"/>
            <w:tcMar>
              <w:top w:w="85" w:type="dxa"/>
              <w:left w:w="85" w:type="dxa"/>
              <w:bottom w:w="85" w:type="dxa"/>
              <w:right w:w="85" w:type="dxa"/>
            </w:tcMar>
          </w:tcPr>
          <w:p w:rsidRPr="006B7C9B" w:rsidR="006257B4" w:rsidP="006257B4" w:rsidRDefault="006257B4" w14:paraId="58D5683B" w14:textId="77777777">
            <w:pPr>
              <w:keepLines w:val="0"/>
              <w:autoSpaceDE w:val="0"/>
              <w:autoSpaceDN w:val="0"/>
              <w:adjustRightInd w:val="0"/>
              <w:spacing w:after="0" w:line="240" w:lineRule="auto"/>
              <w:rPr>
                <w:sz w:val="18"/>
                <w:szCs w:val="18"/>
              </w:rPr>
            </w:pPr>
            <w:r w:rsidRPr="006B7C9B">
              <w:rPr>
                <w:sz w:val="18"/>
                <w:szCs w:val="18"/>
              </w:rPr>
              <w:t xml:space="preserve">Storm Treatment Device renamed to Treatment Devices due to the variety of assets included. </w:t>
            </w:r>
          </w:p>
        </w:tc>
      </w:tr>
      <w:tr w:rsidRPr="006257B4" w:rsidR="006257B4" w:rsidTr="4BA1684C" w14:paraId="1E05E14A" w14:textId="77777777">
        <w:trPr>
          <w:cantSplit/>
          <w:jc w:val="center"/>
        </w:trPr>
        <w:tc>
          <w:tcPr>
            <w:tcW w:w="1715" w:type="dxa"/>
            <w:shd w:val="clear" w:color="auto" w:fill="auto"/>
            <w:tcMar>
              <w:top w:w="85" w:type="dxa"/>
              <w:left w:w="85" w:type="dxa"/>
              <w:bottom w:w="85" w:type="dxa"/>
              <w:right w:w="85" w:type="dxa"/>
            </w:tcMar>
          </w:tcPr>
          <w:p w:rsidRPr="006B7C9B" w:rsidR="006257B4" w:rsidP="006257B4" w:rsidRDefault="006257B4" w14:paraId="1207E7E9" w14:textId="77777777">
            <w:pPr>
              <w:keepLines w:val="0"/>
              <w:autoSpaceDE w:val="0"/>
              <w:autoSpaceDN w:val="0"/>
              <w:adjustRightInd w:val="0"/>
              <w:spacing w:after="0" w:line="240" w:lineRule="auto"/>
              <w:rPr>
                <w:b/>
                <w:sz w:val="18"/>
                <w:szCs w:val="18"/>
              </w:rPr>
            </w:pPr>
            <w:r w:rsidRPr="006B7C9B">
              <w:rPr>
                <w:b/>
                <w:sz w:val="18"/>
                <w:szCs w:val="18"/>
              </w:rPr>
              <w:t>General</w:t>
            </w:r>
          </w:p>
        </w:tc>
        <w:tc>
          <w:tcPr>
            <w:tcW w:w="1829" w:type="dxa"/>
            <w:shd w:val="clear" w:color="auto" w:fill="FFFFFF" w:themeFill="background1"/>
            <w:tcMar>
              <w:top w:w="85" w:type="dxa"/>
              <w:left w:w="85" w:type="dxa"/>
              <w:bottom w:w="85" w:type="dxa"/>
              <w:right w:w="85" w:type="dxa"/>
            </w:tcMar>
          </w:tcPr>
          <w:p w:rsidRPr="006B7C9B" w:rsidR="006257B4" w:rsidP="006257B4" w:rsidRDefault="006257B4" w14:paraId="54589F00" w14:textId="77777777">
            <w:pPr>
              <w:keepLines w:val="0"/>
              <w:autoSpaceDE w:val="0"/>
              <w:autoSpaceDN w:val="0"/>
              <w:adjustRightInd w:val="0"/>
              <w:spacing w:after="0" w:line="240" w:lineRule="auto"/>
              <w:rPr>
                <w:sz w:val="18"/>
                <w:szCs w:val="18"/>
              </w:rPr>
            </w:pPr>
            <w:r w:rsidRPr="006B7C9B">
              <w:rPr>
                <w:sz w:val="18"/>
                <w:szCs w:val="18"/>
              </w:rPr>
              <w:t>General</w:t>
            </w:r>
          </w:p>
        </w:tc>
        <w:tc>
          <w:tcPr>
            <w:tcW w:w="6521" w:type="dxa"/>
            <w:shd w:val="clear" w:color="auto" w:fill="FFFFFF" w:themeFill="background1"/>
            <w:tcMar>
              <w:top w:w="85" w:type="dxa"/>
              <w:left w:w="85" w:type="dxa"/>
              <w:bottom w:w="85" w:type="dxa"/>
              <w:right w:w="85" w:type="dxa"/>
            </w:tcMar>
          </w:tcPr>
          <w:p w:rsidRPr="006B7C9B" w:rsidR="006257B4" w:rsidP="006257B4" w:rsidRDefault="006257B4" w14:paraId="66D8962B" w14:textId="77777777">
            <w:pPr>
              <w:keepLines w:val="0"/>
              <w:autoSpaceDE w:val="0"/>
              <w:autoSpaceDN w:val="0"/>
              <w:adjustRightInd w:val="0"/>
              <w:spacing w:after="0" w:line="240" w:lineRule="auto"/>
              <w:rPr>
                <w:sz w:val="18"/>
                <w:szCs w:val="18"/>
              </w:rPr>
            </w:pPr>
            <w:r w:rsidRPr="006B7C9B">
              <w:rPr>
                <w:sz w:val="18"/>
                <w:szCs w:val="18"/>
              </w:rPr>
              <w:t>Rename Retaining Structures + Headwall to Control Structures to provide more clarification.</w:t>
            </w:r>
          </w:p>
        </w:tc>
      </w:tr>
      <w:tr w:rsidRPr="006257B4" w:rsidR="006257B4" w:rsidTr="4BA1684C" w14:paraId="2CA7C960" w14:textId="77777777">
        <w:trPr>
          <w:cantSplit/>
          <w:jc w:val="center"/>
        </w:trPr>
        <w:tc>
          <w:tcPr>
            <w:tcW w:w="1715" w:type="dxa"/>
            <w:shd w:val="clear" w:color="auto" w:fill="auto"/>
            <w:tcMar>
              <w:top w:w="85" w:type="dxa"/>
              <w:left w:w="85" w:type="dxa"/>
              <w:bottom w:w="85" w:type="dxa"/>
              <w:right w:w="85" w:type="dxa"/>
            </w:tcMar>
          </w:tcPr>
          <w:p w:rsidRPr="006B7C9B" w:rsidR="006257B4" w:rsidP="006257B4" w:rsidRDefault="006257B4" w14:paraId="62A09C69" w14:textId="77777777">
            <w:pPr>
              <w:keepLines w:val="0"/>
              <w:autoSpaceDE w:val="0"/>
              <w:autoSpaceDN w:val="0"/>
              <w:adjustRightInd w:val="0"/>
              <w:spacing w:after="0" w:line="240" w:lineRule="auto"/>
              <w:rPr>
                <w:b/>
                <w:sz w:val="18"/>
                <w:szCs w:val="18"/>
              </w:rPr>
            </w:pPr>
            <w:r w:rsidRPr="006B7C9B">
              <w:rPr>
                <w:b/>
                <w:sz w:val="18"/>
                <w:szCs w:val="18"/>
              </w:rPr>
              <w:t>General</w:t>
            </w:r>
          </w:p>
        </w:tc>
        <w:tc>
          <w:tcPr>
            <w:tcW w:w="1829" w:type="dxa"/>
            <w:shd w:val="clear" w:color="auto" w:fill="FFFFFF" w:themeFill="background1"/>
            <w:tcMar>
              <w:top w:w="85" w:type="dxa"/>
              <w:left w:w="85" w:type="dxa"/>
              <w:bottom w:w="85" w:type="dxa"/>
              <w:right w:w="85" w:type="dxa"/>
            </w:tcMar>
          </w:tcPr>
          <w:p w:rsidRPr="006B7C9B" w:rsidR="006257B4" w:rsidP="006257B4" w:rsidRDefault="006257B4" w14:paraId="469D61C1" w14:textId="77777777">
            <w:pPr>
              <w:keepLines w:val="0"/>
              <w:autoSpaceDE w:val="0"/>
              <w:autoSpaceDN w:val="0"/>
              <w:adjustRightInd w:val="0"/>
              <w:spacing w:after="0" w:line="240" w:lineRule="auto"/>
              <w:rPr>
                <w:sz w:val="18"/>
                <w:szCs w:val="18"/>
              </w:rPr>
            </w:pPr>
            <w:r w:rsidRPr="006B7C9B">
              <w:rPr>
                <w:sz w:val="18"/>
                <w:szCs w:val="18"/>
              </w:rPr>
              <w:t>General</w:t>
            </w:r>
          </w:p>
        </w:tc>
        <w:tc>
          <w:tcPr>
            <w:tcW w:w="6521" w:type="dxa"/>
            <w:shd w:val="clear" w:color="auto" w:fill="FFFFFF" w:themeFill="background1"/>
            <w:tcMar>
              <w:top w:w="85" w:type="dxa"/>
              <w:left w:w="85" w:type="dxa"/>
              <w:bottom w:w="85" w:type="dxa"/>
              <w:right w:w="85" w:type="dxa"/>
            </w:tcMar>
          </w:tcPr>
          <w:p w:rsidRPr="006B7C9B" w:rsidR="006257B4" w:rsidP="006257B4" w:rsidRDefault="006257B4" w14:paraId="1EBBFB63" w14:textId="77777777">
            <w:pPr>
              <w:keepLines w:val="0"/>
              <w:autoSpaceDE w:val="0"/>
              <w:autoSpaceDN w:val="0"/>
              <w:adjustRightInd w:val="0"/>
              <w:spacing w:after="0" w:line="240" w:lineRule="auto"/>
              <w:rPr>
                <w:sz w:val="18"/>
                <w:szCs w:val="18"/>
              </w:rPr>
            </w:pPr>
            <w:r w:rsidRPr="006B7C9B">
              <w:rPr>
                <w:sz w:val="18"/>
                <w:szCs w:val="18"/>
              </w:rPr>
              <w:t>Rename Channel to Waterways to provide more clarification.</w:t>
            </w:r>
          </w:p>
        </w:tc>
      </w:tr>
      <w:tr w:rsidRPr="006257B4" w:rsidR="006257B4" w:rsidTr="4BA1684C" w14:paraId="49157B58" w14:textId="77777777">
        <w:trPr>
          <w:cantSplit/>
          <w:jc w:val="center"/>
        </w:trPr>
        <w:tc>
          <w:tcPr>
            <w:tcW w:w="1715" w:type="dxa"/>
            <w:shd w:val="clear" w:color="auto" w:fill="auto"/>
            <w:tcMar>
              <w:top w:w="85" w:type="dxa"/>
              <w:left w:w="85" w:type="dxa"/>
              <w:bottom w:w="85" w:type="dxa"/>
              <w:right w:w="85" w:type="dxa"/>
            </w:tcMar>
          </w:tcPr>
          <w:p w:rsidRPr="006B7C9B" w:rsidR="006257B4" w:rsidP="006257B4" w:rsidRDefault="006257B4" w14:paraId="3BE53B7F" w14:textId="77777777">
            <w:pPr>
              <w:keepLines w:val="0"/>
              <w:autoSpaceDE w:val="0"/>
              <w:autoSpaceDN w:val="0"/>
              <w:adjustRightInd w:val="0"/>
              <w:spacing w:after="0" w:line="240" w:lineRule="auto"/>
              <w:rPr>
                <w:b/>
                <w:sz w:val="18"/>
                <w:szCs w:val="18"/>
              </w:rPr>
            </w:pPr>
            <w:r w:rsidRPr="006B7C9B">
              <w:rPr>
                <w:b/>
                <w:sz w:val="18"/>
                <w:szCs w:val="18"/>
              </w:rPr>
              <w:t>General</w:t>
            </w:r>
          </w:p>
        </w:tc>
        <w:tc>
          <w:tcPr>
            <w:tcW w:w="1829" w:type="dxa"/>
            <w:shd w:val="clear" w:color="auto" w:fill="FFFFFF" w:themeFill="background1"/>
            <w:tcMar>
              <w:top w:w="85" w:type="dxa"/>
              <w:left w:w="85" w:type="dxa"/>
              <w:bottom w:w="85" w:type="dxa"/>
              <w:right w:w="85" w:type="dxa"/>
            </w:tcMar>
          </w:tcPr>
          <w:p w:rsidRPr="006B7C9B" w:rsidR="006257B4" w:rsidP="006257B4" w:rsidRDefault="006257B4" w14:paraId="642845E2" w14:textId="77777777">
            <w:pPr>
              <w:keepLines w:val="0"/>
              <w:autoSpaceDE w:val="0"/>
              <w:autoSpaceDN w:val="0"/>
              <w:adjustRightInd w:val="0"/>
              <w:spacing w:after="0" w:line="240" w:lineRule="auto"/>
              <w:rPr>
                <w:sz w:val="18"/>
                <w:szCs w:val="18"/>
              </w:rPr>
            </w:pPr>
            <w:r w:rsidRPr="006B7C9B">
              <w:rPr>
                <w:sz w:val="18"/>
                <w:szCs w:val="18"/>
              </w:rPr>
              <w:t>Cover vs Lid</w:t>
            </w:r>
          </w:p>
        </w:tc>
        <w:tc>
          <w:tcPr>
            <w:tcW w:w="6521" w:type="dxa"/>
            <w:shd w:val="clear" w:color="auto" w:fill="FFFFFF" w:themeFill="background1"/>
            <w:tcMar>
              <w:top w:w="85" w:type="dxa"/>
              <w:left w:w="85" w:type="dxa"/>
              <w:bottom w:w="85" w:type="dxa"/>
              <w:right w:w="85" w:type="dxa"/>
            </w:tcMar>
          </w:tcPr>
          <w:p w:rsidRPr="006B7C9B" w:rsidR="006257B4" w:rsidP="006257B4" w:rsidRDefault="006257B4" w14:paraId="780DEBA1" w14:textId="77777777">
            <w:pPr>
              <w:keepLines w:val="0"/>
              <w:autoSpaceDE w:val="0"/>
              <w:autoSpaceDN w:val="0"/>
              <w:adjustRightInd w:val="0"/>
              <w:spacing w:after="0" w:line="240" w:lineRule="auto"/>
              <w:rPr>
                <w:sz w:val="18"/>
                <w:szCs w:val="18"/>
              </w:rPr>
            </w:pPr>
            <w:r w:rsidRPr="006B7C9B">
              <w:rPr>
                <w:sz w:val="18"/>
                <w:szCs w:val="18"/>
              </w:rPr>
              <w:t>We have agreed that Chambers and Manholes will include Lid Material, Lid Level, Cover Type and Cover Level as a baseline attribute and all other relevant asset classes (Containment Structure, Site Services and Storm Treatment) will include Cover Type and Cover Level. This aligns with the function of each individual asset class.</w:t>
            </w:r>
          </w:p>
        </w:tc>
      </w:tr>
      <w:tr w:rsidRPr="006257B4" w:rsidR="006257B4" w:rsidTr="4BA1684C" w14:paraId="5ABD4A00" w14:textId="77777777">
        <w:trPr>
          <w:cantSplit/>
          <w:jc w:val="center"/>
        </w:trPr>
        <w:tc>
          <w:tcPr>
            <w:tcW w:w="1715" w:type="dxa"/>
            <w:shd w:val="clear" w:color="auto" w:fill="auto"/>
            <w:tcMar>
              <w:top w:w="85" w:type="dxa"/>
              <w:left w:w="85" w:type="dxa"/>
              <w:bottom w:w="85" w:type="dxa"/>
              <w:right w:w="85" w:type="dxa"/>
            </w:tcMar>
          </w:tcPr>
          <w:p w:rsidRPr="006B7C9B" w:rsidR="006257B4" w:rsidP="006257B4" w:rsidRDefault="006257B4" w14:paraId="5829C28C" w14:textId="77777777">
            <w:pPr>
              <w:keepLines w:val="0"/>
              <w:autoSpaceDE w:val="0"/>
              <w:autoSpaceDN w:val="0"/>
              <w:adjustRightInd w:val="0"/>
              <w:spacing w:after="0" w:line="240" w:lineRule="auto"/>
              <w:rPr>
                <w:b/>
                <w:sz w:val="18"/>
                <w:szCs w:val="18"/>
              </w:rPr>
            </w:pPr>
            <w:r w:rsidRPr="006B7C9B">
              <w:rPr>
                <w:b/>
                <w:sz w:val="18"/>
                <w:szCs w:val="18"/>
              </w:rPr>
              <w:t>General</w:t>
            </w:r>
          </w:p>
        </w:tc>
        <w:tc>
          <w:tcPr>
            <w:tcW w:w="1829" w:type="dxa"/>
            <w:shd w:val="clear" w:color="auto" w:fill="FFFFFF" w:themeFill="background1"/>
            <w:tcMar>
              <w:top w:w="85" w:type="dxa"/>
              <w:left w:w="85" w:type="dxa"/>
              <w:bottom w:w="85" w:type="dxa"/>
              <w:right w:w="85" w:type="dxa"/>
            </w:tcMar>
          </w:tcPr>
          <w:p w:rsidRPr="006B7C9B" w:rsidR="006257B4" w:rsidP="006257B4" w:rsidRDefault="006257B4" w14:paraId="55195E0F" w14:textId="77777777">
            <w:pPr>
              <w:keepLines w:val="0"/>
              <w:autoSpaceDE w:val="0"/>
              <w:autoSpaceDN w:val="0"/>
              <w:adjustRightInd w:val="0"/>
              <w:spacing w:after="0" w:line="240" w:lineRule="auto"/>
              <w:rPr>
                <w:sz w:val="18"/>
                <w:szCs w:val="18"/>
              </w:rPr>
            </w:pPr>
            <w:r w:rsidRPr="006B7C9B">
              <w:rPr>
                <w:sz w:val="18"/>
                <w:szCs w:val="18"/>
              </w:rPr>
              <w:t>Other Material Attributes</w:t>
            </w:r>
          </w:p>
        </w:tc>
        <w:tc>
          <w:tcPr>
            <w:tcW w:w="6521" w:type="dxa"/>
            <w:shd w:val="clear" w:color="auto" w:fill="FFFFFF" w:themeFill="background1"/>
            <w:tcMar>
              <w:top w:w="85" w:type="dxa"/>
              <w:left w:w="85" w:type="dxa"/>
              <w:bottom w:w="85" w:type="dxa"/>
              <w:right w:w="85" w:type="dxa"/>
            </w:tcMar>
          </w:tcPr>
          <w:p w:rsidRPr="006B7C9B" w:rsidR="006257B4" w:rsidP="006257B4" w:rsidRDefault="006257B4" w14:paraId="493A4030" w14:textId="77777777">
            <w:pPr>
              <w:keepLines w:val="0"/>
              <w:autoSpaceDE w:val="0"/>
              <w:autoSpaceDN w:val="0"/>
              <w:adjustRightInd w:val="0"/>
              <w:spacing w:after="0" w:line="240" w:lineRule="auto"/>
              <w:rPr>
                <w:sz w:val="18"/>
                <w:szCs w:val="18"/>
              </w:rPr>
            </w:pPr>
            <w:r w:rsidRPr="006B7C9B">
              <w:rPr>
                <w:sz w:val="18"/>
                <w:szCs w:val="18"/>
              </w:rPr>
              <w:t>For baseline implementation, the working group has decided that ‘Material’ will cover additional material attributes (e.g., headwall material).</w:t>
            </w:r>
          </w:p>
        </w:tc>
      </w:tr>
      <w:tr w:rsidRPr="006257B4" w:rsidR="006257B4" w:rsidTr="4BA1684C" w14:paraId="21DA0764" w14:textId="77777777">
        <w:trPr>
          <w:cantSplit/>
          <w:jc w:val="center"/>
        </w:trPr>
        <w:tc>
          <w:tcPr>
            <w:tcW w:w="1715" w:type="dxa"/>
            <w:shd w:val="clear" w:color="auto" w:fill="auto"/>
            <w:tcMar>
              <w:top w:w="85" w:type="dxa"/>
              <w:left w:w="85" w:type="dxa"/>
              <w:bottom w:w="85" w:type="dxa"/>
              <w:right w:w="85" w:type="dxa"/>
            </w:tcMar>
          </w:tcPr>
          <w:p w:rsidRPr="006B7C9B" w:rsidR="006257B4" w:rsidP="006257B4" w:rsidRDefault="006257B4" w14:paraId="2ACCD6AA" w14:textId="77777777">
            <w:pPr>
              <w:keepLines w:val="0"/>
              <w:autoSpaceDE w:val="0"/>
              <w:autoSpaceDN w:val="0"/>
              <w:adjustRightInd w:val="0"/>
              <w:spacing w:after="0" w:line="240" w:lineRule="auto"/>
              <w:rPr>
                <w:b/>
                <w:sz w:val="18"/>
                <w:szCs w:val="18"/>
              </w:rPr>
            </w:pPr>
            <w:r w:rsidRPr="006B7C9B">
              <w:rPr>
                <w:b/>
                <w:sz w:val="18"/>
                <w:szCs w:val="18"/>
              </w:rPr>
              <w:t>Common</w:t>
            </w:r>
          </w:p>
        </w:tc>
        <w:tc>
          <w:tcPr>
            <w:tcW w:w="1829" w:type="dxa"/>
            <w:shd w:val="clear" w:color="auto" w:fill="FFFFFF" w:themeFill="background1"/>
            <w:tcMar>
              <w:top w:w="85" w:type="dxa"/>
              <w:left w:w="85" w:type="dxa"/>
              <w:bottom w:w="85" w:type="dxa"/>
              <w:right w:w="85" w:type="dxa"/>
            </w:tcMar>
          </w:tcPr>
          <w:p w:rsidRPr="006B7C9B" w:rsidR="006257B4" w:rsidP="006257B4" w:rsidRDefault="006257B4" w14:paraId="0F540A7B" w14:textId="77777777">
            <w:pPr>
              <w:keepLines w:val="0"/>
              <w:autoSpaceDE w:val="0"/>
              <w:autoSpaceDN w:val="0"/>
              <w:adjustRightInd w:val="0"/>
              <w:spacing w:after="0" w:line="240" w:lineRule="auto"/>
              <w:rPr>
                <w:sz w:val="18"/>
                <w:szCs w:val="18"/>
              </w:rPr>
            </w:pPr>
            <w:r w:rsidRPr="006B7C9B">
              <w:rPr>
                <w:sz w:val="18"/>
                <w:szCs w:val="18"/>
              </w:rPr>
              <w:t>Address ID</w:t>
            </w:r>
          </w:p>
        </w:tc>
        <w:tc>
          <w:tcPr>
            <w:tcW w:w="6521" w:type="dxa"/>
            <w:shd w:val="clear" w:color="auto" w:fill="FFFFFF" w:themeFill="background1"/>
            <w:tcMar>
              <w:top w:w="85" w:type="dxa"/>
              <w:left w:w="85" w:type="dxa"/>
              <w:bottom w:w="85" w:type="dxa"/>
              <w:right w:w="85" w:type="dxa"/>
            </w:tcMar>
          </w:tcPr>
          <w:p w:rsidRPr="006B7C9B" w:rsidR="006257B4" w:rsidP="006257B4" w:rsidRDefault="006257B4" w14:paraId="2622D88B" w14:textId="77777777">
            <w:pPr>
              <w:keepLines w:val="0"/>
              <w:autoSpaceDE w:val="0"/>
              <w:autoSpaceDN w:val="0"/>
              <w:adjustRightInd w:val="0"/>
              <w:spacing w:after="0" w:line="240" w:lineRule="auto"/>
              <w:rPr>
                <w:sz w:val="18"/>
                <w:szCs w:val="18"/>
              </w:rPr>
            </w:pPr>
            <w:r w:rsidRPr="006B7C9B">
              <w:rPr>
                <w:sz w:val="18"/>
                <w:szCs w:val="18"/>
              </w:rPr>
              <w:t xml:space="preserve">All more granular address attributes are stored as not baseline (e.g., suburb). </w:t>
            </w:r>
          </w:p>
        </w:tc>
      </w:tr>
      <w:tr w:rsidRPr="006257B4" w:rsidR="006257B4" w:rsidTr="4BA1684C" w14:paraId="5D1EC183" w14:textId="77777777">
        <w:trPr>
          <w:cantSplit/>
          <w:jc w:val="center"/>
        </w:trPr>
        <w:tc>
          <w:tcPr>
            <w:tcW w:w="1715" w:type="dxa"/>
            <w:shd w:val="clear" w:color="auto" w:fill="auto"/>
            <w:tcMar>
              <w:top w:w="85" w:type="dxa"/>
              <w:left w:w="85" w:type="dxa"/>
              <w:bottom w:w="85" w:type="dxa"/>
              <w:right w:w="85" w:type="dxa"/>
            </w:tcMar>
          </w:tcPr>
          <w:p w:rsidRPr="006B7C9B" w:rsidR="006257B4" w:rsidP="006257B4" w:rsidRDefault="006257B4" w14:paraId="445A5853" w14:textId="77777777">
            <w:pPr>
              <w:keepLines w:val="0"/>
              <w:autoSpaceDE w:val="0"/>
              <w:autoSpaceDN w:val="0"/>
              <w:adjustRightInd w:val="0"/>
              <w:spacing w:after="0" w:line="240" w:lineRule="auto"/>
              <w:rPr>
                <w:b/>
                <w:sz w:val="18"/>
                <w:szCs w:val="18"/>
              </w:rPr>
            </w:pPr>
            <w:r w:rsidRPr="006B7C9B">
              <w:rPr>
                <w:b/>
                <w:sz w:val="18"/>
                <w:szCs w:val="18"/>
              </w:rPr>
              <w:t>Common</w:t>
            </w:r>
          </w:p>
        </w:tc>
        <w:tc>
          <w:tcPr>
            <w:tcW w:w="1829" w:type="dxa"/>
            <w:shd w:val="clear" w:color="auto" w:fill="FFFFFF" w:themeFill="background1"/>
            <w:tcMar>
              <w:top w:w="85" w:type="dxa"/>
              <w:left w:w="85" w:type="dxa"/>
              <w:bottom w:w="85" w:type="dxa"/>
              <w:right w:w="85" w:type="dxa"/>
            </w:tcMar>
          </w:tcPr>
          <w:p w:rsidRPr="006B7C9B" w:rsidR="006257B4" w:rsidP="006257B4" w:rsidRDefault="006257B4" w14:paraId="58FB4F8D" w14:textId="77777777">
            <w:pPr>
              <w:keepLines w:val="0"/>
              <w:autoSpaceDE w:val="0"/>
              <w:autoSpaceDN w:val="0"/>
              <w:adjustRightInd w:val="0"/>
              <w:spacing w:after="0" w:line="240" w:lineRule="auto"/>
              <w:rPr>
                <w:sz w:val="18"/>
                <w:szCs w:val="18"/>
              </w:rPr>
            </w:pPr>
            <w:r w:rsidRPr="006B7C9B">
              <w:rPr>
                <w:sz w:val="18"/>
                <w:szCs w:val="18"/>
              </w:rPr>
              <w:t>Safety Critical Element</w:t>
            </w:r>
          </w:p>
        </w:tc>
        <w:tc>
          <w:tcPr>
            <w:tcW w:w="6521" w:type="dxa"/>
            <w:shd w:val="clear" w:color="auto" w:fill="FFFFFF" w:themeFill="background1"/>
            <w:tcMar>
              <w:top w:w="85" w:type="dxa"/>
              <w:left w:w="85" w:type="dxa"/>
              <w:bottom w:w="85" w:type="dxa"/>
              <w:right w:w="85" w:type="dxa"/>
            </w:tcMar>
          </w:tcPr>
          <w:p w:rsidRPr="006B7C9B" w:rsidR="006257B4" w:rsidP="006257B4" w:rsidRDefault="006257B4" w14:paraId="3C27C78A" w14:textId="77777777">
            <w:pPr>
              <w:keepLines w:val="0"/>
              <w:autoSpaceDE w:val="0"/>
              <w:autoSpaceDN w:val="0"/>
              <w:adjustRightInd w:val="0"/>
              <w:spacing w:after="0" w:line="240" w:lineRule="auto"/>
              <w:rPr>
                <w:sz w:val="18"/>
                <w:szCs w:val="18"/>
              </w:rPr>
            </w:pPr>
            <w:r w:rsidRPr="006B7C9B">
              <w:rPr>
                <w:sz w:val="18"/>
                <w:szCs w:val="18"/>
              </w:rPr>
              <w:t>More detailed safety attributes (e.g., safety guard / rail) could be implemented. Further discussion on how safety critical element is used and what is required.</w:t>
            </w:r>
          </w:p>
        </w:tc>
      </w:tr>
      <w:tr w:rsidRPr="006257B4" w:rsidR="006257B4" w:rsidTr="4BA1684C" w14:paraId="389CB602" w14:textId="77777777">
        <w:trPr>
          <w:cantSplit/>
          <w:jc w:val="center"/>
        </w:trPr>
        <w:tc>
          <w:tcPr>
            <w:tcW w:w="1715" w:type="dxa"/>
            <w:shd w:val="clear" w:color="auto" w:fill="auto"/>
            <w:tcMar>
              <w:top w:w="85" w:type="dxa"/>
              <w:left w:w="85" w:type="dxa"/>
              <w:bottom w:w="85" w:type="dxa"/>
              <w:right w:w="85" w:type="dxa"/>
            </w:tcMar>
          </w:tcPr>
          <w:p w:rsidRPr="006B7C9B" w:rsidR="006257B4" w:rsidP="006257B4" w:rsidRDefault="006257B4" w14:paraId="7FF2AA42" w14:textId="6CA730F1">
            <w:pPr>
              <w:keepLines w:val="0"/>
              <w:autoSpaceDE w:val="0"/>
              <w:autoSpaceDN w:val="0"/>
              <w:adjustRightInd w:val="0"/>
              <w:spacing w:after="0" w:line="240" w:lineRule="auto"/>
              <w:rPr>
                <w:b/>
                <w:sz w:val="18"/>
                <w:szCs w:val="18"/>
              </w:rPr>
            </w:pPr>
            <w:r w:rsidRPr="006B7C9B">
              <w:rPr>
                <w:b/>
                <w:sz w:val="18"/>
                <w:szCs w:val="18"/>
              </w:rPr>
              <w:t>Control System</w:t>
            </w:r>
          </w:p>
        </w:tc>
        <w:tc>
          <w:tcPr>
            <w:tcW w:w="1829" w:type="dxa"/>
            <w:shd w:val="clear" w:color="auto" w:fill="FFFFFF" w:themeFill="background1"/>
            <w:tcMar>
              <w:top w:w="85" w:type="dxa"/>
              <w:left w:w="85" w:type="dxa"/>
              <w:bottom w:w="85" w:type="dxa"/>
              <w:right w:w="85" w:type="dxa"/>
            </w:tcMar>
          </w:tcPr>
          <w:p w:rsidRPr="006B7C9B" w:rsidR="006257B4" w:rsidP="006257B4" w:rsidRDefault="006257B4" w14:paraId="1B7AA6DB" w14:textId="77777777">
            <w:pPr>
              <w:keepLines w:val="0"/>
              <w:autoSpaceDE w:val="0"/>
              <w:autoSpaceDN w:val="0"/>
              <w:adjustRightInd w:val="0"/>
              <w:spacing w:after="0" w:line="240" w:lineRule="auto"/>
              <w:rPr>
                <w:sz w:val="18"/>
                <w:szCs w:val="18"/>
              </w:rPr>
            </w:pPr>
            <w:r w:rsidRPr="006B7C9B">
              <w:rPr>
                <w:sz w:val="18"/>
                <w:szCs w:val="18"/>
              </w:rPr>
              <w:t>STF Attributes</w:t>
            </w:r>
          </w:p>
        </w:tc>
        <w:tc>
          <w:tcPr>
            <w:tcW w:w="6521" w:type="dxa"/>
            <w:shd w:val="clear" w:color="auto" w:fill="FFFFFF" w:themeFill="background1"/>
            <w:tcMar>
              <w:top w:w="85" w:type="dxa"/>
              <w:left w:w="85" w:type="dxa"/>
              <w:bottom w:w="85" w:type="dxa"/>
              <w:right w:w="85" w:type="dxa"/>
            </w:tcMar>
          </w:tcPr>
          <w:p w:rsidRPr="006B7C9B" w:rsidR="006257B4" w:rsidP="4BA1684C" w:rsidRDefault="006257B4" w14:paraId="4B5FE338" w14:textId="1346C144">
            <w:pPr>
              <w:pStyle w:val="Normal"/>
              <w:keepLines w:val="0"/>
              <w:autoSpaceDE w:val="0"/>
              <w:autoSpaceDN w:val="0"/>
              <w:adjustRightInd w:val="0"/>
              <w:spacing w:after="0" w:line="240" w:lineRule="auto"/>
              <w:rPr>
                <w:sz w:val="18"/>
                <w:szCs w:val="18"/>
              </w:rPr>
            </w:pPr>
            <w:r w:rsidRPr="4BA1684C" w:rsidR="006257B4">
              <w:rPr>
                <w:sz w:val="18"/>
                <w:szCs w:val="18"/>
              </w:rPr>
              <w:t>Have these attributes as a drop-</w:t>
            </w:r>
            <w:r w:rsidRPr="4BA1684C" w:rsidR="63FB2456">
              <w:rPr>
                <w:rFonts w:ascii="Calibri" w:hAnsi="Calibri" w:eastAsia="Calibri" w:cs="Calibri"/>
                <w:noProof w:val="0"/>
                <w:sz w:val="22"/>
                <w:szCs w:val="22"/>
                <w:lang w:val="en-NZ"/>
              </w:rPr>
              <w:t xml:space="preserve"> 'Functional Output Pipes and Conduits'</w:t>
            </w:r>
            <w:r w:rsidRPr="4BA1684C" w:rsidR="63FB2456">
              <w:rPr>
                <w:rFonts w:ascii="Calibri" w:hAnsi="Calibri" w:eastAsia="Calibri" w:cs="Calibri"/>
                <w:noProof w:val="0"/>
                <w:sz w:val="18"/>
                <w:szCs w:val="18"/>
                <w:lang w:val="en-NZ"/>
              </w:rPr>
              <w:t xml:space="preserve"> </w:t>
            </w:r>
            <w:r w:rsidRPr="4BA1684C" w:rsidR="006257B4">
              <w:rPr>
                <w:sz w:val="18"/>
                <w:szCs w:val="18"/>
              </w:rPr>
              <w:t>down list rather than multiple attributes. Just need to address what STF attributes to include. (e.g., if an asset was in the STF asset)</w:t>
            </w:r>
          </w:p>
        </w:tc>
      </w:tr>
      <w:tr w:rsidRPr="006257B4" w:rsidR="006257B4" w:rsidTr="4BA1684C" w14:paraId="53736421" w14:textId="77777777">
        <w:trPr>
          <w:cantSplit/>
          <w:jc w:val="center"/>
        </w:trPr>
        <w:tc>
          <w:tcPr>
            <w:tcW w:w="1715" w:type="dxa"/>
            <w:tcBorders>
              <w:bottom w:val="single" w:color="293171" w:sz="4" w:space="0"/>
            </w:tcBorders>
            <w:shd w:val="clear" w:color="auto" w:fill="auto"/>
            <w:tcMar>
              <w:top w:w="85" w:type="dxa"/>
              <w:left w:w="85" w:type="dxa"/>
              <w:bottom w:w="85" w:type="dxa"/>
              <w:right w:w="85" w:type="dxa"/>
            </w:tcMar>
          </w:tcPr>
          <w:p w:rsidRPr="006B7C9B" w:rsidR="006257B4" w:rsidP="006257B4" w:rsidRDefault="006257B4" w14:paraId="6EFF3C52" w14:textId="77777777">
            <w:pPr>
              <w:keepLines w:val="0"/>
              <w:autoSpaceDE w:val="0"/>
              <w:autoSpaceDN w:val="0"/>
              <w:adjustRightInd w:val="0"/>
              <w:spacing w:after="0" w:line="240" w:lineRule="auto"/>
              <w:rPr>
                <w:b/>
                <w:sz w:val="18"/>
                <w:szCs w:val="18"/>
              </w:rPr>
            </w:pPr>
            <w:r w:rsidRPr="006B7C9B">
              <w:rPr>
                <w:b/>
                <w:sz w:val="18"/>
                <w:szCs w:val="18"/>
              </w:rPr>
              <w:t>Valves</w:t>
            </w:r>
          </w:p>
        </w:tc>
        <w:tc>
          <w:tcPr>
            <w:tcW w:w="1829" w:type="dxa"/>
            <w:tcBorders>
              <w:bottom w:val="single" w:color="293171" w:sz="4" w:space="0"/>
            </w:tcBorders>
            <w:shd w:val="clear" w:color="auto" w:fill="FFFFFF" w:themeFill="background1"/>
            <w:tcMar>
              <w:top w:w="85" w:type="dxa"/>
              <w:left w:w="85" w:type="dxa"/>
              <w:bottom w:w="85" w:type="dxa"/>
              <w:right w:w="85" w:type="dxa"/>
            </w:tcMar>
          </w:tcPr>
          <w:p w:rsidRPr="006B7C9B" w:rsidR="006257B4" w:rsidP="006257B4" w:rsidRDefault="006257B4" w14:paraId="50BA0E93" w14:textId="77777777">
            <w:pPr>
              <w:keepLines w:val="0"/>
              <w:autoSpaceDE w:val="0"/>
              <w:autoSpaceDN w:val="0"/>
              <w:adjustRightInd w:val="0"/>
              <w:spacing w:after="0" w:line="240" w:lineRule="auto"/>
              <w:rPr>
                <w:sz w:val="18"/>
                <w:szCs w:val="18"/>
              </w:rPr>
            </w:pPr>
            <w:r w:rsidRPr="006B7C9B">
              <w:rPr>
                <w:sz w:val="18"/>
                <w:szCs w:val="18"/>
              </w:rPr>
              <w:t>Functional Output Attributes</w:t>
            </w:r>
          </w:p>
        </w:tc>
        <w:tc>
          <w:tcPr>
            <w:tcW w:w="6521" w:type="dxa"/>
            <w:tcBorders>
              <w:bottom w:val="single" w:color="293171" w:sz="4" w:space="0"/>
            </w:tcBorders>
            <w:shd w:val="clear" w:color="auto" w:fill="FFFFFF" w:themeFill="background1"/>
            <w:tcMar>
              <w:top w:w="85" w:type="dxa"/>
              <w:left w:w="85" w:type="dxa"/>
              <w:bottom w:w="85" w:type="dxa"/>
              <w:right w:w="85" w:type="dxa"/>
            </w:tcMar>
          </w:tcPr>
          <w:p w:rsidRPr="006B7C9B" w:rsidR="006257B4" w:rsidP="006257B4" w:rsidRDefault="006257B4" w14:paraId="0CCDEFC1" w14:textId="77777777">
            <w:pPr>
              <w:keepLines w:val="0"/>
              <w:autoSpaceDE w:val="0"/>
              <w:autoSpaceDN w:val="0"/>
              <w:adjustRightInd w:val="0"/>
              <w:spacing w:after="0" w:line="240" w:lineRule="auto"/>
              <w:rPr>
                <w:sz w:val="18"/>
                <w:szCs w:val="18"/>
              </w:rPr>
            </w:pPr>
            <w:r w:rsidRPr="006B7C9B">
              <w:rPr>
                <w:sz w:val="18"/>
                <w:szCs w:val="18"/>
              </w:rPr>
              <w:t xml:space="preserve">Have these attributes as a drop-down list rather than multiple attributes. Just need to address what Functional Output attributes to include. </w:t>
            </w:r>
          </w:p>
        </w:tc>
      </w:tr>
      <w:tr w:rsidRPr="006257B4" w:rsidR="006257B4" w:rsidTr="4BA1684C" w14:paraId="7BCD3EC1" w14:textId="77777777">
        <w:trPr>
          <w:cantSplit/>
          <w:jc w:val="center"/>
        </w:trPr>
        <w:tc>
          <w:tcPr>
            <w:tcW w:w="1715" w:type="dxa"/>
            <w:tcBorders>
              <w:top w:val="single" w:color="293171" w:sz="4" w:space="0"/>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6B7C9B" w:rsidR="006257B4" w:rsidP="006257B4" w:rsidRDefault="006257B4" w14:paraId="0CD5157E" w14:textId="77777777">
            <w:pPr>
              <w:keepLines w:val="0"/>
              <w:autoSpaceDE w:val="0"/>
              <w:autoSpaceDN w:val="0"/>
              <w:adjustRightInd w:val="0"/>
              <w:spacing w:after="0" w:line="240" w:lineRule="auto"/>
              <w:rPr>
                <w:b/>
                <w:sz w:val="18"/>
                <w:szCs w:val="18"/>
              </w:rPr>
            </w:pPr>
            <w:r w:rsidRPr="006B7C9B">
              <w:rPr>
                <w:b/>
                <w:sz w:val="18"/>
                <w:szCs w:val="18"/>
              </w:rPr>
              <w:t>Meter</w:t>
            </w:r>
          </w:p>
        </w:tc>
        <w:tc>
          <w:tcPr>
            <w:tcW w:w="1829" w:type="dxa"/>
            <w:tcBorders>
              <w:top w:val="single" w:color="293171" w:sz="4" w:space="0"/>
              <w:left w:val="single" w:color="293171" w:sz="4" w:space="0"/>
              <w:bottom w:val="single" w:color="293171" w:sz="4" w:space="0"/>
              <w:right w:val="single" w:color="293171" w:sz="4" w:space="0"/>
            </w:tcBorders>
            <w:shd w:val="clear" w:color="auto" w:fill="FFFFFF" w:themeFill="background1"/>
            <w:tcMar>
              <w:top w:w="85" w:type="dxa"/>
              <w:left w:w="85" w:type="dxa"/>
              <w:bottom w:w="85" w:type="dxa"/>
              <w:right w:w="85" w:type="dxa"/>
            </w:tcMar>
          </w:tcPr>
          <w:p w:rsidRPr="006B7C9B" w:rsidR="006257B4" w:rsidP="006257B4" w:rsidRDefault="006257B4" w14:paraId="65A62B88" w14:textId="77777777">
            <w:pPr>
              <w:keepLines w:val="0"/>
              <w:autoSpaceDE w:val="0"/>
              <w:autoSpaceDN w:val="0"/>
              <w:adjustRightInd w:val="0"/>
              <w:spacing w:after="0" w:line="240" w:lineRule="auto"/>
              <w:rPr>
                <w:sz w:val="18"/>
                <w:szCs w:val="18"/>
              </w:rPr>
            </w:pPr>
            <w:r w:rsidRPr="006B7C9B">
              <w:rPr>
                <w:sz w:val="18"/>
                <w:szCs w:val="18"/>
              </w:rPr>
              <w:t>General</w:t>
            </w:r>
          </w:p>
        </w:tc>
        <w:tc>
          <w:tcPr>
            <w:tcW w:w="6521" w:type="dxa"/>
            <w:tcBorders>
              <w:top w:val="single" w:color="293171" w:sz="4" w:space="0"/>
              <w:left w:val="single" w:color="293171" w:sz="4" w:space="0"/>
              <w:bottom w:val="single" w:color="293171" w:sz="4" w:space="0"/>
              <w:right w:val="single" w:color="293171" w:sz="4" w:space="0"/>
            </w:tcBorders>
            <w:shd w:val="clear" w:color="auto" w:fill="FFFFFF" w:themeFill="background1"/>
            <w:tcMar>
              <w:top w:w="85" w:type="dxa"/>
              <w:left w:w="85" w:type="dxa"/>
              <w:bottom w:w="85" w:type="dxa"/>
              <w:right w:w="85" w:type="dxa"/>
            </w:tcMar>
          </w:tcPr>
          <w:p w:rsidRPr="006B7C9B" w:rsidR="006257B4" w:rsidP="006257B4" w:rsidRDefault="006257B4" w14:paraId="32E0F96B" w14:textId="77777777">
            <w:pPr>
              <w:keepLines w:val="0"/>
              <w:autoSpaceDE w:val="0"/>
              <w:autoSpaceDN w:val="0"/>
              <w:adjustRightInd w:val="0"/>
              <w:spacing w:after="0" w:line="240" w:lineRule="auto"/>
              <w:rPr>
                <w:sz w:val="18"/>
                <w:szCs w:val="18"/>
              </w:rPr>
            </w:pPr>
            <w:r w:rsidRPr="006B7C9B">
              <w:rPr>
                <w:sz w:val="18"/>
                <w:szCs w:val="18"/>
              </w:rPr>
              <w:t xml:space="preserve">Further details (e.g., Type of Meter, Number of dials, etc) is covered under unit type. Level of detail stated in the attributes is sufficient for baseline implementation. </w:t>
            </w:r>
          </w:p>
        </w:tc>
      </w:tr>
      <w:tr w:rsidRPr="006257B4" w:rsidR="006257B4" w:rsidTr="4BA1684C" w14:paraId="055FE798" w14:textId="77777777">
        <w:trPr>
          <w:cantSplit/>
          <w:jc w:val="center"/>
        </w:trPr>
        <w:tc>
          <w:tcPr>
            <w:tcW w:w="1715" w:type="dxa"/>
            <w:tcBorders>
              <w:top w:val="single" w:color="293171" w:sz="4" w:space="0"/>
              <w:left w:val="single" w:color="293171" w:sz="4" w:space="0"/>
              <w:bottom w:val="single" w:color="293171" w:sz="4" w:space="0"/>
              <w:right w:val="single" w:color="293171" w:sz="4" w:space="0"/>
            </w:tcBorders>
            <w:shd w:val="clear" w:color="auto" w:fill="auto"/>
            <w:tcMar>
              <w:top w:w="85" w:type="dxa"/>
              <w:left w:w="85" w:type="dxa"/>
              <w:bottom w:w="85" w:type="dxa"/>
              <w:right w:w="85" w:type="dxa"/>
            </w:tcMar>
          </w:tcPr>
          <w:p w:rsidRPr="006B7C9B" w:rsidR="006257B4" w:rsidP="006257B4" w:rsidRDefault="006257B4" w14:paraId="0BED7DDC" w14:textId="77777777">
            <w:pPr>
              <w:keepLines w:val="0"/>
              <w:autoSpaceDE w:val="0"/>
              <w:autoSpaceDN w:val="0"/>
              <w:adjustRightInd w:val="0"/>
              <w:spacing w:after="0" w:line="240" w:lineRule="auto"/>
              <w:rPr>
                <w:b/>
                <w:sz w:val="18"/>
                <w:szCs w:val="18"/>
              </w:rPr>
            </w:pPr>
            <w:r w:rsidRPr="006B7C9B">
              <w:rPr>
                <w:b/>
                <w:sz w:val="18"/>
                <w:szCs w:val="18"/>
              </w:rPr>
              <w:t>General</w:t>
            </w:r>
          </w:p>
        </w:tc>
        <w:tc>
          <w:tcPr>
            <w:tcW w:w="1829" w:type="dxa"/>
            <w:tcBorders>
              <w:top w:val="single" w:color="293171" w:sz="4" w:space="0"/>
              <w:left w:val="single" w:color="293171" w:sz="4" w:space="0"/>
              <w:bottom w:val="single" w:color="293171" w:sz="4" w:space="0"/>
              <w:right w:val="single" w:color="293171" w:sz="4" w:space="0"/>
            </w:tcBorders>
            <w:shd w:val="clear" w:color="auto" w:fill="FFFFFF" w:themeFill="background1"/>
            <w:tcMar>
              <w:top w:w="85" w:type="dxa"/>
              <w:left w:w="85" w:type="dxa"/>
              <w:bottom w:w="85" w:type="dxa"/>
              <w:right w:w="85" w:type="dxa"/>
            </w:tcMar>
          </w:tcPr>
          <w:p w:rsidRPr="006B7C9B" w:rsidR="006257B4" w:rsidP="006257B4" w:rsidRDefault="006257B4" w14:paraId="31020B42" w14:textId="77777777">
            <w:pPr>
              <w:keepLines w:val="0"/>
              <w:autoSpaceDE w:val="0"/>
              <w:autoSpaceDN w:val="0"/>
              <w:adjustRightInd w:val="0"/>
              <w:spacing w:after="0" w:line="240" w:lineRule="auto"/>
              <w:rPr>
                <w:sz w:val="18"/>
                <w:szCs w:val="18"/>
              </w:rPr>
            </w:pPr>
            <w:r w:rsidRPr="006B7C9B">
              <w:rPr>
                <w:sz w:val="18"/>
                <w:szCs w:val="18"/>
              </w:rPr>
              <w:t>General</w:t>
            </w:r>
          </w:p>
        </w:tc>
        <w:tc>
          <w:tcPr>
            <w:tcW w:w="6521" w:type="dxa"/>
            <w:tcBorders>
              <w:top w:val="single" w:color="293171" w:sz="4" w:space="0"/>
              <w:left w:val="single" w:color="293171" w:sz="4" w:space="0"/>
              <w:bottom w:val="single" w:color="293171" w:sz="4" w:space="0"/>
              <w:right w:val="single" w:color="293171" w:sz="4" w:space="0"/>
            </w:tcBorders>
            <w:shd w:val="clear" w:color="auto" w:fill="FFFFFF" w:themeFill="background1"/>
            <w:tcMar>
              <w:top w:w="85" w:type="dxa"/>
              <w:left w:w="85" w:type="dxa"/>
              <w:bottom w:w="85" w:type="dxa"/>
              <w:right w:w="85" w:type="dxa"/>
            </w:tcMar>
          </w:tcPr>
          <w:p w:rsidRPr="006B7C9B" w:rsidR="006257B4" w:rsidP="006257B4" w:rsidRDefault="006257B4" w14:paraId="3676AE81" w14:textId="77777777">
            <w:pPr>
              <w:keepLines w:val="0"/>
              <w:autoSpaceDE w:val="0"/>
              <w:autoSpaceDN w:val="0"/>
              <w:adjustRightInd w:val="0"/>
              <w:spacing w:after="0" w:line="240" w:lineRule="auto"/>
              <w:rPr>
                <w:sz w:val="18"/>
                <w:szCs w:val="18"/>
              </w:rPr>
            </w:pPr>
            <w:r w:rsidRPr="006B7C9B">
              <w:rPr>
                <w:sz w:val="18"/>
                <w:szCs w:val="18"/>
              </w:rPr>
              <w:t>Changed Unit of Measure for the following attributes from Millimetre to Metre:</w:t>
            </w:r>
          </w:p>
          <w:p w:rsidRPr="006B7C9B" w:rsidR="006257B4" w:rsidP="006257B4" w:rsidRDefault="006257B4" w14:paraId="0211684E" w14:textId="77777777">
            <w:pPr>
              <w:keepLines w:val="0"/>
              <w:numPr>
                <w:ilvl w:val="0"/>
                <w:numId w:val="14"/>
              </w:numPr>
              <w:autoSpaceDE w:val="0"/>
              <w:autoSpaceDN w:val="0"/>
              <w:adjustRightInd w:val="0"/>
              <w:spacing w:after="0" w:line="240" w:lineRule="auto"/>
              <w:rPr>
                <w:sz w:val="18"/>
                <w:szCs w:val="18"/>
              </w:rPr>
            </w:pPr>
            <w:r w:rsidRPr="006B7C9B">
              <w:rPr>
                <w:sz w:val="18"/>
                <w:szCs w:val="18"/>
              </w:rPr>
              <w:t>Cover Level</w:t>
            </w:r>
          </w:p>
          <w:p w:rsidRPr="006B7C9B" w:rsidR="006257B4" w:rsidP="006257B4" w:rsidRDefault="006257B4" w14:paraId="70DB18DA" w14:textId="77777777">
            <w:pPr>
              <w:keepLines w:val="0"/>
              <w:numPr>
                <w:ilvl w:val="0"/>
                <w:numId w:val="14"/>
              </w:numPr>
              <w:autoSpaceDE w:val="0"/>
              <w:autoSpaceDN w:val="0"/>
              <w:adjustRightInd w:val="0"/>
              <w:spacing w:after="0" w:line="240" w:lineRule="auto"/>
              <w:rPr>
                <w:sz w:val="18"/>
                <w:szCs w:val="18"/>
              </w:rPr>
            </w:pPr>
            <w:r w:rsidRPr="006B7C9B">
              <w:rPr>
                <w:sz w:val="18"/>
                <w:szCs w:val="18"/>
              </w:rPr>
              <w:t>Lid Level</w:t>
            </w:r>
          </w:p>
          <w:p w:rsidRPr="006B7C9B" w:rsidR="006257B4" w:rsidP="006257B4" w:rsidRDefault="006257B4" w14:paraId="20555CF5" w14:textId="77777777">
            <w:pPr>
              <w:keepLines w:val="0"/>
              <w:autoSpaceDE w:val="0"/>
              <w:autoSpaceDN w:val="0"/>
              <w:adjustRightInd w:val="0"/>
              <w:spacing w:after="0" w:line="240" w:lineRule="auto"/>
              <w:rPr>
                <w:sz w:val="18"/>
                <w:szCs w:val="18"/>
              </w:rPr>
            </w:pPr>
            <w:r w:rsidRPr="006B7C9B">
              <w:rPr>
                <w:sz w:val="18"/>
                <w:szCs w:val="18"/>
              </w:rPr>
              <w:t>Changed Unit of Measure for the following attributes:</w:t>
            </w:r>
          </w:p>
          <w:p w:rsidRPr="006B7C9B" w:rsidR="006257B4" w:rsidP="006257B4" w:rsidRDefault="006257B4" w14:paraId="05DBF3DB" w14:textId="77777777">
            <w:pPr>
              <w:keepLines w:val="0"/>
              <w:numPr>
                <w:ilvl w:val="0"/>
                <w:numId w:val="14"/>
              </w:numPr>
              <w:autoSpaceDE w:val="0"/>
              <w:autoSpaceDN w:val="0"/>
              <w:adjustRightInd w:val="0"/>
              <w:spacing w:after="0" w:line="240" w:lineRule="auto"/>
              <w:rPr>
                <w:sz w:val="18"/>
                <w:szCs w:val="18"/>
              </w:rPr>
            </w:pPr>
            <w:r w:rsidRPr="006B7C9B">
              <w:rPr>
                <w:sz w:val="18"/>
                <w:szCs w:val="18"/>
              </w:rPr>
              <w:t>Pressure Rating to have two UoM as a dropdown (PN or kPa)</w:t>
            </w:r>
          </w:p>
          <w:p w:rsidRPr="006B7C9B" w:rsidR="006257B4" w:rsidP="006257B4" w:rsidRDefault="006257B4" w14:paraId="6226CBA8" w14:textId="77777777">
            <w:pPr>
              <w:keepLines w:val="0"/>
              <w:numPr>
                <w:ilvl w:val="0"/>
                <w:numId w:val="14"/>
              </w:numPr>
              <w:autoSpaceDE w:val="0"/>
              <w:autoSpaceDN w:val="0"/>
              <w:adjustRightInd w:val="0"/>
              <w:spacing w:after="0" w:line="240" w:lineRule="auto"/>
              <w:rPr>
                <w:sz w:val="18"/>
                <w:szCs w:val="18"/>
              </w:rPr>
            </w:pPr>
            <w:r w:rsidRPr="006B7C9B">
              <w:rPr>
                <w:sz w:val="18"/>
                <w:szCs w:val="18"/>
              </w:rPr>
              <w:t>Stiffness Rating from Kilo Newton per Metre Squared to SN</w:t>
            </w:r>
          </w:p>
        </w:tc>
      </w:tr>
    </w:tbl>
    <w:p w:rsidR="000B6B35" w:rsidP="000B6B35" w:rsidRDefault="000B6B35" w14:paraId="4A596486" w14:textId="77777777">
      <w:pPr>
        <w:keepLines w:val="0"/>
        <w:autoSpaceDE w:val="0"/>
        <w:autoSpaceDN w:val="0"/>
        <w:adjustRightInd w:val="0"/>
        <w:spacing w:after="0" w:line="240" w:lineRule="auto"/>
        <w:ind w:left="708"/>
        <w:rPr>
          <w:b/>
          <w:color w:val="595959" w:themeColor="text1" w:themeTint="A6"/>
        </w:rPr>
      </w:pPr>
      <w:bookmarkStart w:name="_Toc117008614" w:id="231"/>
      <w:bookmarkStart w:name="_Toc128261616" w:id="232"/>
    </w:p>
    <w:p w:rsidRPr="006257B4" w:rsidR="006257B4" w:rsidP="000B6B35" w:rsidRDefault="19033A33" w14:paraId="4B44537D" w14:textId="7CEC0B0F">
      <w:pPr>
        <w:pStyle w:val="Heading2"/>
      </w:pPr>
      <w:bookmarkStart w:name="_Toc150757585" w:id="233"/>
      <w:r>
        <w:t>7.4</w:t>
      </w:r>
      <w:r w:rsidR="000B6B35">
        <w:tab/>
      </w:r>
      <w:r w:rsidR="21DD57CE">
        <w:t>Members of the Asset Data Standard Working Group</w:t>
      </w:r>
      <w:bookmarkEnd w:id="231"/>
      <w:bookmarkEnd w:id="232"/>
      <w:bookmarkEnd w:id="233"/>
    </w:p>
    <w:p w:rsidRPr="006257B4" w:rsidR="006257B4" w:rsidP="006C6610" w:rsidRDefault="21DD57CE" w14:paraId="1743AEC4" w14:textId="60F0BE29">
      <w:pPr>
        <w:pStyle w:val="Heading3"/>
        <w:ind w:firstLine="496"/>
      </w:pPr>
      <w:bookmarkStart w:name="_Toc128261617" w:id="234"/>
      <w:bookmarkStart w:name="_Toc150757586" w:id="235"/>
      <w:r>
        <w:t xml:space="preserve">Table </w:t>
      </w:r>
      <w:r w:rsidR="71AF5D42">
        <w:t>7</w:t>
      </w:r>
      <w:r>
        <w:t xml:space="preserve"> - Working group member details</w:t>
      </w:r>
      <w:bookmarkEnd w:id="234"/>
      <w:bookmarkEnd w:id="235"/>
    </w:p>
    <w:tbl>
      <w:tblPr>
        <w:tblW w:w="10347" w:type="dxa"/>
        <w:jc w:val="center"/>
        <w:tblBorders>
          <w:top w:val="single" w:color="293171" w:sz="4" w:space="0"/>
          <w:left w:val="single" w:color="293171" w:sz="4" w:space="0"/>
          <w:bottom w:val="single" w:color="293171" w:sz="4" w:space="0"/>
          <w:right w:val="single" w:color="293171" w:sz="4" w:space="0"/>
          <w:insideH w:val="single" w:color="293171" w:sz="4" w:space="0"/>
          <w:insideV w:val="single" w:color="293171" w:sz="4" w:space="0"/>
        </w:tblBorders>
        <w:tblLayout w:type="fixed"/>
        <w:tblCellMar>
          <w:left w:w="115" w:type="dxa"/>
          <w:right w:w="115" w:type="dxa"/>
        </w:tblCellMar>
        <w:tblLook w:val="04A0" w:firstRow="1" w:lastRow="0" w:firstColumn="1" w:lastColumn="0" w:noHBand="0" w:noVBand="1"/>
      </w:tblPr>
      <w:tblGrid>
        <w:gridCol w:w="3681"/>
        <w:gridCol w:w="2410"/>
        <w:gridCol w:w="4256"/>
      </w:tblGrid>
      <w:tr w:rsidRPr="006257B4" w:rsidR="006257B4" w:rsidTr="00190796" w14:paraId="5E475087" w14:textId="77777777">
        <w:trPr>
          <w:cantSplit/>
          <w:jc w:val="center"/>
        </w:trPr>
        <w:tc>
          <w:tcPr>
            <w:tcW w:w="3681" w:type="dxa"/>
            <w:shd w:val="clear" w:color="auto" w:fill="0070C0"/>
            <w:tcMar>
              <w:top w:w="85" w:type="dxa"/>
              <w:left w:w="85" w:type="dxa"/>
              <w:bottom w:w="85" w:type="dxa"/>
              <w:right w:w="85" w:type="dxa"/>
            </w:tcMar>
          </w:tcPr>
          <w:p w:rsidRPr="006B7C9B" w:rsidR="006257B4" w:rsidP="00190796" w:rsidRDefault="006257B4" w14:paraId="1A944C34" w14:textId="77777777">
            <w:pPr>
              <w:keepLines w:val="0"/>
              <w:autoSpaceDE w:val="0"/>
              <w:autoSpaceDN w:val="0"/>
              <w:adjustRightInd w:val="0"/>
              <w:spacing w:after="0" w:line="240" w:lineRule="auto"/>
              <w:ind w:left="197" w:hanging="197"/>
              <w:rPr>
                <w:b/>
                <w:color w:val="FFFFFF" w:themeColor="background1"/>
                <w:sz w:val="18"/>
                <w:szCs w:val="18"/>
              </w:rPr>
            </w:pPr>
            <w:r w:rsidRPr="006B7C9B">
              <w:rPr>
                <w:b/>
                <w:color w:val="FFFFFF" w:themeColor="background1"/>
                <w:sz w:val="18"/>
                <w:szCs w:val="18"/>
              </w:rPr>
              <w:t>Organisation</w:t>
            </w:r>
          </w:p>
        </w:tc>
        <w:tc>
          <w:tcPr>
            <w:tcW w:w="2410" w:type="dxa"/>
            <w:shd w:val="clear" w:color="auto" w:fill="0070C0"/>
            <w:tcMar>
              <w:top w:w="85" w:type="dxa"/>
              <w:left w:w="85" w:type="dxa"/>
              <w:bottom w:w="85" w:type="dxa"/>
              <w:right w:w="85" w:type="dxa"/>
            </w:tcMar>
          </w:tcPr>
          <w:p w:rsidRPr="006B7C9B" w:rsidR="006257B4" w:rsidP="006257B4" w:rsidRDefault="006257B4" w14:paraId="463C26CE" w14:textId="77777777">
            <w:pPr>
              <w:keepLines w:val="0"/>
              <w:autoSpaceDE w:val="0"/>
              <w:autoSpaceDN w:val="0"/>
              <w:adjustRightInd w:val="0"/>
              <w:spacing w:after="0" w:line="240" w:lineRule="auto"/>
              <w:rPr>
                <w:b/>
                <w:color w:val="FFFFFF" w:themeColor="background1"/>
                <w:sz w:val="18"/>
                <w:szCs w:val="18"/>
              </w:rPr>
            </w:pPr>
            <w:r w:rsidRPr="006B7C9B">
              <w:rPr>
                <w:b/>
                <w:color w:val="FFFFFF" w:themeColor="background1"/>
                <w:sz w:val="18"/>
                <w:szCs w:val="18"/>
              </w:rPr>
              <w:t>Name</w:t>
            </w:r>
          </w:p>
        </w:tc>
        <w:tc>
          <w:tcPr>
            <w:tcW w:w="4256" w:type="dxa"/>
            <w:shd w:val="clear" w:color="auto" w:fill="0070C0"/>
            <w:tcMar>
              <w:top w:w="85" w:type="dxa"/>
              <w:left w:w="85" w:type="dxa"/>
              <w:bottom w:w="85" w:type="dxa"/>
              <w:right w:w="85" w:type="dxa"/>
            </w:tcMar>
          </w:tcPr>
          <w:p w:rsidRPr="006B7C9B" w:rsidR="006257B4" w:rsidP="006257B4" w:rsidRDefault="006257B4" w14:paraId="0CA9845B" w14:textId="77777777">
            <w:pPr>
              <w:keepLines w:val="0"/>
              <w:autoSpaceDE w:val="0"/>
              <w:autoSpaceDN w:val="0"/>
              <w:adjustRightInd w:val="0"/>
              <w:spacing w:after="0" w:line="240" w:lineRule="auto"/>
              <w:rPr>
                <w:b/>
                <w:color w:val="FFFFFF" w:themeColor="background1"/>
                <w:sz w:val="18"/>
                <w:szCs w:val="18"/>
              </w:rPr>
            </w:pPr>
            <w:r w:rsidRPr="006B7C9B">
              <w:rPr>
                <w:b/>
                <w:color w:val="FFFFFF" w:themeColor="background1"/>
                <w:sz w:val="18"/>
                <w:szCs w:val="18"/>
              </w:rPr>
              <w:t>Notes</w:t>
            </w:r>
          </w:p>
        </w:tc>
      </w:tr>
      <w:tr w:rsidRPr="006257B4" w:rsidR="006257B4" w:rsidTr="00190796" w14:paraId="476B74F0" w14:textId="77777777">
        <w:trPr>
          <w:cantSplit/>
          <w:jc w:val="center"/>
        </w:trPr>
        <w:tc>
          <w:tcPr>
            <w:tcW w:w="3681" w:type="dxa"/>
            <w:shd w:val="clear" w:color="auto" w:fill="auto"/>
            <w:tcMar>
              <w:top w:w="85" w:type="dxa"/>
              <w:left w:w="85" w:type="dxa"/>
              <w:bottom w:w="85" w:type="dxa"/>
              <w:right w:w="85" w:type="dxa"/>
            </w:tcMar>
            <w:vAlign w:val="center"/>
          </w:tcPr>
          <w:p w:rsidRPr="006B7C9B" w:rsidR="006257B4" w:rsidP="00190796" w:rsidRDefault="006257B4" w14:paraId="70E93118" w14:textId="77777777">
            <w:pPr>
              <w:keepLines w:val="0"/>
              <w:autoSpaceDE w:val="0"/>
              <w:autoSpaceDN w:val="0"/>
              <w:adjustRightInd w:val="0"/>
              <w:spacing w:after="0" w:line="240" w:lineRule="auto"/>
              <w:ind w:left="197" w:hanging="197"/>
              <w:rPr>
                <w:sz w:val="18"/>
                <w:szCs w:val="18"/>
              </w:rPr>
            </w:pPr>
            <w:r w:rsidRPr="006B7C9B">
              <w:rPr>
                <w:sz w:val="18"/>
                <w:szCs w:val="18"/>
              </w:rPr>
              <w:t>Auckland City Council - Healthy Waters</w:t>
            </w:r>
          </w:p>
        </w:tc>
        <w:tc>
          <w:tcPr>
            <w:tcW w:w="2410" w:type="dxa"/>
            <w:shd w:val="clear" w:color="auto" w:fill="FFFFFF" w:themeFill="background1"/>
            <w:tcMar>
              <w:top w:w="85" w:type="dxa"/>
              <w:left w:w="85" w:type="dxa"/>
              <w:bottom w:w="85" w:type="dxa"/>
              <w:right w:w="85" w:type="dxa"/>
            </w:tcMar>
            <w:vAlign w:val="center"/>
          </w:tcPr>
          <w:p w:rsidRPr="006B7C9B" w:rsidR="006257B4" w:rsidP="006257B4" w:rsidRDefault="006257B4" w14:paraId="3D0D4EB2" w14:textId="77777777">
            <w:pPr>
              <w:keepLines w:val="0"/>
              <w:autoSpaceDE w:val="0"/>
              <w:autoSpaceDN w:val="0"/>
              <w:adjustRightInd w:val="0"/>
              <w:spacing w:after="0" w:line="240" w:lineRule="auto"/>
              <w:rPr>
                <w:sz w:val="18"/>
                <w:szCs w:val="18"/>
              </w:rPr>
            </w:pPr>
            <w:r w:rsidRPr="006B7C9B">
              <w:rPr>
                <w:sz w:val="18"/>
                <w:szCs w:val="18"/>
              </w:rPr>
              <w:t>Jean Pierre Gallet</w:t>
            </w:r>
          </w:p>
        </w:tc>
        <w:tc>
          <w:tcPr>
            <w:tcW w:w="4256" w:type="dxa"/>
            <w:shd w:val="clear" w:color="auto" w:fill="FFFFFF" w:themeFill="background1"/>
            <w:tcMar>
              <w:top w:w="85" w:type="dxa"/>
              <w:left w:w="85" w:type="dxa"/>
              <w:bottom w:w="85" w:type="dxa"/>
              <w:right w:w="85" w:type="dxa"/>
            </w:tcMar>
            <w:vAlign w:val="center"/>
          </w:tcPr>
          <w:p w:rsidRPr="006B7C9B" w:rsidR="006257B4" w:rsidP="006257B4" w:rsidRDefault="00000000" w14:paraId="4290C893" w14:textId="77777777">
            <w:pPr>
              <w:keepLines w:val="0"/>
              <w:autoSpaceDE w:val="0"/>
              <w:autoSpaceDN w:val="0"/>
              <w:adjustRightInd w:val="0"/>
              <w:spacing w:after="0" w:line="240" w:lineRule="auto"/>
              <w:rPr>
                <w:color w:val="595959" w:themeColor="text1" w:themeTint="A6"/>
                <w:sz w:val="18"/>
                <w:szCs w:val="18"/>
              </w:rPr>
            </w:pPr>
            <w:hyperlink w:history="1" r:id="rId21">
              <w:r w:rsidRPr="006B7C9B" w:rsidR="006257B4">
                <w:rPr>
                  <w:rStyle w:val="Hyperlink"/>
                  <w:sz w:val="18"/>
                  <w:szCs w:val="18"/>
                </w:rPr>
                <w:t>jeanpierre.gallet@aucklandcouncil.govt.nz</w:t>
              </w:r>
            </w:hyperlink>
          </w:p>
        </w:tc>
      </w:tr>
      <w:tr w:rsidRPr="006257B4" w:rsidR="006257B4" w:rsidTr="00190796" w14:paraId="45D35AD2" w14:textId="77777777">
        <w:trPr>
          <w:cantSplit/>
          <w:jc w:val="center"/>
        </w:trPr>
        <w:tc>
          <w:tcPr>
            <w:tcW w:w="3681" w:type="dxa"/>
            <w:shd w:val="clear" w:color="auto" w:fill="auto"/>
            <w:tcMar>
              <w:top w:w="85" w:type="dxa"/>
              <w:left w:w="85" w:type="dxa"/>
              <w:bottom w:w="85" w:type="dxa"/>
              <w:right w:w="85" w:type="dxa"/>
            </w:tcMar>
            <w:vAlign w:val="center"/>
          </w:tcPr>
          <w:p w:rsidRPr="006B7C9B" w:rsidR="006257B4" w:rsidP="00190796" w:rsidRDefault="006257B4" w14:paraId="0071E43F" w14:textId="4239FFA7">
            <w:pPr>
              <w:keepLines w:val="0"/>
              <w:autoSpaceDE w:val="0"/>
              <w:autoSpaceDN w:val="0"/>
              <w:adjustRightInd w:val="0"/>
              <w:spacing w:after="0" w:line="240" w:lineRule="auto"/>
              <w:ind w:left="197" w:hanging="197"/>
              <w:rPr>
                <w:sz w:val="18"/>
                <w:szCs w:val="18"/>
              </w:rPr>
            </w:pPr>
            <w:r w:rsidRPr="006B7C9B">
              <w:rPr>
                <w:sz w:val="18"/>
                <w:szCs w:val="18"/>
              </w:rPr>
              <w:t>Auckland City Council - Healthy Waters &amp;</w:t>
            </w:r>
            <w:r w:rsidRPr="006B7C9B" w:rsidR="003006F1">
              <w:rPr>
                <w:sz w:val="18"/>
                <w:szCs w:val="18"/>
              </w:rPr>
              <w:t xml:space="preserve"> </w:t>
            </w:r>
            <w:r w:rsidRPr="006B7C9B">
              <w:rPr>
                <w:sz w:val="18"/>
                <w:szCs w:val="18"/>
              </w:rPr>
              <w:t>AMOS</w:t>
            </w:r>
          </w:p>
        </w:tc>
        <w:tc>
          <w:tcPr>
            <w:tcW w:w="2410" w:type="dxa"/>
            <w:shd w:val="clear" w:color="auto" w:fill="FFFFFF" w:themeFill="background1"/>
            <w:tcMar>
              <w:top w:w="85" w:type="dxa"/>
              <w:left w:w="85" w:type="dxa"/>
              <w:bottom w:w="85" w:type="dxa"/>
              <w:right w:w="85" w:type="dxa"/>
            </w:tcMar>
            <w:vAlign w:val="center"/>
          </w:tcPr>
          <w:p w:rsidRPr="006B7C9B" w:rsidR="006257B4" w:rsidP="006257B4" w:rsidRDefault="006257B4" w14:paraId="2C4DFC2F" w14:textId="77777777">
            <w:pPr>
              <w:keepLines w:val="0"/>
              <w:autoSpaceDE w:val="0"/>
              <w:autoSpaceDN w:val="0"/>
              <w:adjustRightInd w:val="0"/>
              <w:spacing w:after="0" w:line="240" w:lineRule="auto"/>
              <w:rPr>
                <w:sz w:val="18"/>
                <w:szCs w:val="18"/>
              </w:rPr>
            </w:pPr>
            <w:r w:rsidRPr="006B7C9B">
              <w:rPr>
                <w:sz w:val="18"/>
                <w:szCs w:val="18"/>
              </w:rPr>
              <w:t>Nina Sardareva</w:t>
            </w:r>
          </w:p>
        </w:tc>
        <w:tc>
          <w:tcPr>
            <w:tcW w:w="4256" w:type="dxa"/>
            <w:shd w:val="clear" w:color="auto" w:fill="FFFFFF" w:themeFill="background1"/>
            <w:tcMar>
              <w:top w:w="85" w:type="dxa"/>
              <w:left w:w="85" w:type="dxa"/>
              <w:bottom w:w="85" w:type="dxa"/>
              <w:right w:w="85" w:type="dxa"/>
            </w:tcMar>
            <w:vAlign w:val="center"/>
          </w:tcPr>
          <w:p w:rsidRPr="006B7C9B" w:rsidR="006257B4" w:rsidP="006257B4" w:rsidRDefault="00000000" w14:paraId="46D072DD" w14:textId="77777777">
            <w:pPr>
              <w:keepLines w:val="0"/>
              <w:autoSpaceDE w:val="0"/>
              <w:autoSpaceDN w:val="0"/>
              <w:adjustRightInd w:val="0"/>
              <w:spacing w:after="0" w:line="240" w:lineRule="auto"/>
              <w:rPr>
                <w:color w:val="595959" w:themeColor="text1" w:themeTint="A6"/>
                <w:sz w:val="18"/>
                <w:szCs w:val="18"/>
              </w:rPr>
            </w:pPr>
            <w:hyperlink w:history="1" r:id="rId22">
              <w:r w:rsidRPr="006B7C9B" w:rsidR="006257B4">
                <w:rPr>
                  <w:rStyle w:val="Hyperlink"/>
                  <w:sz w:val="18"/>
                  <w:szCs w:val="18"/>
                </w:rPr>
                <w:t>nina.sardareva@aucklandcouncil.govt.nz</w:t>
              </w:r>
            </w:hyperlink>
          </w:p>
        </w:tc>
      </w:tr>
      <w:tr w:rsidRPr="006257B4" w:rsidR="006257B4" w:rsidTr="00190796" w14:paraId="3A7A1C3F" w14:textId="77777777">
        <w:trPr>
          <w:cantSplit/>
          <w:jc w:val="center"/>
        </w:trPr>
        <w:tc>
          <w:tcPr>
            <w:tcW w:w="3681" w:type="dxa"/>
            <w:shd w:val="clear" w:color="auto" w:fill="auto"/>
            <w:tcMar>
              <w:top w:w="85" w:type="dxa"/>
              <w:left w:w="85" w:type="dxa"/>
              <w:bottom w:w="85" w:type="dxa"/>
              <w:right w:w="85" w:type="dxa"/>
            </w:tcMar>
            <w:vAlign w:val="center"/>
          </w:tcPr>
          <w:p w:rsidRPr="006B7C9B" w:rsidR="006257B4" w:rsidP="00190796" w:rsidRDefault="006257B4" w14:paraId="584FF3DE" w14:textId="77777777">
            <w:pPr>
              <w:keepLines w:val="0"/>
              <w:autoSpaceDE w:val="0"/>
              <w:autoSpaceDN w:val="0"/>
              <w:adjustRightInd w:val="0"/>
              <w:spacing w:after="0" w:line="240" w:lineRule="auto"/>
              <w:ind w:left="197" w:hanging="197"/>
              <w:rPr>
                <w:sz w:val="18"/>
                <w:szCs w:val="18"/>
              </w:rPr>
            </w:pPr>
            <w:r w:rsidRPr="006B7C9B">
              <w:rPr>
                <w:sz w:val="18"/>
                <w:szCs w:val="18"/>
              </w:rPr>
              <w:t>Canterbury University</w:t>
            </w:r>
          </w:p>
        </w:tc>
        <w:tc>
          <w:tcPr>
            <w:tcW w:w="2410" w:type="dxa"/>
            <w:shd w:val="clear" w:color="auto" w:fill="FFFFFF" w:themeFill="background1"/>
            <w:tcMar>
              <w:top w:w="85" w:type="dxa"/>
              <w:left w:w="85" w:type="dxa"/>
              <w:bottom w:w="85" w:type="dxa"/>
              <w:right w:w="85" w:type="dxa"/>
            </w:tcMar>
            <w:vAlign w:val="center"/>
          </w:tcPr>
          <w:p w:rsidRPr="006B7C9B" w:rsidR="006257B4" w:rsidP="006257B4" w:rsidRDefault="006257B4" w14:paraId="0E4B73BA" w14:textId="77777777">
            <w:pPr>
              <w:keepLines w:val="0"/>
              <w:autoSpaceDE w:val="0"/>
              <w:autoSpaceDN w:val="0"/>
              <w:adjustRightInd w:val="0"/>
              <w:spacing w:after="0" w:line="240" w:lineRule="auto"/>
              <w:rPr>
                <w:sz w:val="18"/>
                <w:szCs w:val="18"/>
              </w:rPr>
            </w:pPr>
            <w:r w:rsidRPr="006B7C9B">
              <w:rPr>
                <w:sz w:val="18"/>
                <w:szCs w:val="18"/>
              </w:rPr>
              <w:t>Greg Preston</w:t>
            </w:r>
          </w:p>
        </w:tc>
        <w:tc>
          <w:tcPr>
            <w:tcW w:w="4256" w:type="dxa"/>
            <w:shd w:val="clear" w:color="auto" w:fill="FFFFFF" w:themeFill="background1"/>
            <w:tcMar>
              <w:top w:w="85" w:type="dxa"/>
              <w:left w:w="85" w:type="dxa"/>
              <w:bottom w:w="85" w:type="dxa"/>
              <w:right w:w="85" w:type="dxa"/>
            </w:tcMar>
            <w:vAlign w:val="center"/>
          </w:tcPr>
          <w:p w:rsidRPr="006B7C9B" w:rsidR="006257B4" w:rsidP="006257B4" w:rsidRDefault="00000000" w14:paraId="7FA36582" w14:textId="77777777">
            <w:pPr>
              <w:keepLines w:val="0"/>
              <w:autoSpaceDE w:val="0"/>
              <w:autoSpaceDN w:val="0"/>
              <w:adjustRightInd w:val="0"/>
              <w:spacing w:after="0" w:line="240" w:lineRule="auto"/>
              <w:rPr>
                <w:color w:val="595959" w:themeColor="text1" w:themeTint="A6"/>
                <w:sz w:val="18"/>
                <w:szCs w:val="18"/>
              </w:rPr>
            </w:pPr>
            <w:hyperlink w:history="1" r:id="rId23">
              <w:r w:rsidRPr="006B7C9B" w:rsidR="006257B4">
                <w:rPr>
                  <w:rStyle w:val="Hyperlink"/>
                  <w:sz w:val="18"/>
                  <w:szCs w:val="18"/>
                </w:rPr>
                <w:t>greg.preston@canterbury.ac.nz</w:t>
              </w:r>
            </w:hyperlink>
          </w:p>
        </w:tc>
      </w:tr>
      <w:tr w:rsidRPr="006257B4" w:rsidR="006257B4" w:rsidTr="00190796" w14:paraId="064F2EBF" w14:textId="77777777">
        <w:trPr>
          <w:cantSplit/>
          <w:jc w:val="center"/>
        </w:trPr>
        <w:tc>
          <w:tcPr>
            <w:tcW w:w="3681" w:type="dxa"/>
            <w:shd w:val="clear" w:color="auto" w:fill="auto"/>
            <w:tcMar>
              <w:top w:w="85" w:type="dxa"/>
              <w:left w:w="85" w:type="dxa"/>
              <w:bottom w:w="85" w:type="dxa"/>
              <w:right w:w="85" w:type="dxa"/>
            </w:tcMar>
            <w:vAlign w:val="center"/>
          </w:tcPr>
          <w:p w:rsidRPr="006B7C9B" w:rsidR="006257B4" w:rsidP="00190796" w:rsidRDefault="006257B4" w14:paraId="799A65A4" w14:textId="77777777">
            <w:pPr>
              <w:keepLines w:val="0"/>
              <w:autoSpaceDE w:val="0"/>
              <w:autoSpaceDN w:val="0"/>
              <w:adjustRightInd w:val="0"/>
              <w:spacing w:after="0" w:line="240" w:lineRule="auto"/>
              <w:ind w:left="197" w:hanging="197"/>
              <w:rPr>
                <w:sz w:val="18"/>
                <w:szCs w:val="18"/>
              </w:rPr>
            </w:pPr>
            <w:r w:rsidRPr="006B7C9B">
              <w:rPr>
                <w:sz w:val="18"/>
                <w:szCs w:val="18"/>
              </w:rPr>
              <w:t>Department of Internal Affairs</w:t>
            </w:r>
          </w:p>
        </w:tc>
        <w:tc>
          <w:tcPr>
            <w:tcW w:w="2410" w:type="dxa"/>
            <w:shd w:val="clear" w:color="auto" w:fill="FFFFFF" w:themeFill="background1"/>
            <w:tcMar>
              <w:top w:w="85" w:type="dxa"/>
              <w:left w:w="85" w:type="dxa"/>
              <w:bottom w:w="85" w:type="dxa"/>
              <w:right w:w="85" w:type="dxa"/>
            </w:tcMar>
            <w:vAlign w:val="center"/>
          </w:tcPr>
          <w:p w:rsidRPr="006B7C9B" w:rsidR="006257B4" w:rsidP="006257B4" w:rsidRDefault="006257B4" w14:paraId="333A2CBB" w14:textId="77777777">
            <w:pPr>
              <w:keepLines w:val="0"/>
              <w:autoSpaceDE w:val="0"/>
              <w:autoSpaceDN w:val="0"/>
              <w:adjustRightInd w:val="0"/>
              <w:spacing w:after="0" w:line="240" w:lineRule="auto"/>
              <w:rPr>
                <w:sz w:val="18"/>
                <w:szCs w:val="18"/>
              </w:rPr>
            </w:pPr>
            <w:r w:rsidRPr="006B7C9B">
              <w:rPr>
                <w:sz w:val="18"/>
                <w:szCs w:val="18"/>
              </w:rPr>
              <w:t>David Pinkney</w:t>
            </w:r>
          </w:p>
        </w:tc>
        <w:tc>
          <w:tcPr>
            <w:tcW w:w="4256" w:type="dxa"/>
            <w:shd w:val="clear" w:color="auto" w:fill="FFFFFF" w:themeFill="background1"/>
            <w:tcMar>
              <w:top w:w="85" w:type="dxa"/>
              <w:left w:w="85" w:type="dxa"/>
              <w:bottom w:w="85" w:type="dxa"/>
              <w:right w:w="85" w:type="dxa"/>
            </w:tcMar>
            <w:vAlign w:val="center"/>
          </w:tcPr>
          <w:p w:rsidRPr="006B7C9B" w:rsidR="006257B4" w:rsidP="006257B4" w:rsidRDefault="00000000" w14:paraId="59D2C7FE" w14:textId="77777777">
            <w:pPr>
              <w:keepLines w:val="0"/>
              <w:autoSpaceDE w:val="0"/>
              <w:autoSpaceDN w:val="0"/>
              <w:adjustRightInd w:val="0"/>
              <w:spacing w:after="0" w:line="240" w:lineRule="auto"/>
              <w:rPr>
                <w:color w:val="595959" w:themeColor="text1" w:themeTint="A6"/>
                <w:sz w:val="18"/>
                <w:szCs w:val="18"/>
              </w:rPr>
            </w:pPr>
            <w:hyperlink w:history="1" r:id="rId24">
              <w:r w:rsidRPr="006B7C9B" w:rsidR="006257B4">
                <w:rPr>
                  <w:rStyle w:val="Hyperlink"/>
                  <w:sz w:val="18"/>
                  <w:szCs w:val="18"/>
                </w:rPr>
                <w:t>david.pinkney@dia.govt.nz</w:t>
              </w:r>
            </w:hyperlink>
          </w:p>
        </w:tc>
      </w:tr>
      <w:tr w:rsidRPr="006257B4" w:rsidR="006257B4" w:rsidTr="00190796" w14:paraId="5C15D402" w14:textId="77777777">
        <w:trPr>
          <w:cantSplit/>
          <w:jc w:val="center"/>
        </w:trPr>
        <w:tc>
          <w:tcPr>
            <w:tcW w:w="3681" w:type="dxa"/>
            <w:shd w:val="clear" w:color="auto" w:fill="auto"/>
            <w:tcMar>
              <w:top w:w="85" w:type="dxa"/>
              <w:left w:w="85" w:type="dxa"/>
              <w:bottom w:w="85" w:type="dxa"/>
              <w:right w:w="85" w:type="dxa"/>
            </w:tcMar>
            <w:vAlign w:val="center"/>
          </w:tcPr>
          <w:p w:rsidRPr="006B7C9B" w:rsidR="006257B4" w:rsidP="00190796" w:rsidRDefault="006257B4" w14:paraId="26C11634" w14:textId="77777777">
            <w:pPr>
              <w:keepLines w:val="0"/>
              <w:autoSpaceDE w:val="0"/>
              <w:autoSpaceDN w:val="0"/>
              <w:adjustRightInd w:val="0"/>
              <w:spacing w:after="0" w:line="240" w:lineRule="auto"/>
              <w:ind w:left="197" w:hanging="197"/>
              <w:rPr>
                <w:sz w:val="18"/>
                <w:szCs w:val="18"/>
              </w:rPr>
            </w:pPr>
            <w:r w:rsidRPr="006B7C9B">
              <w:rPr>
                <w:sz w:val="18"/>
                <w:szCs w:val="18"/>
              </w:rPr>
              <w:t>Christchurch City Council</w:t>
            </w:r>
          </w:p>
        </w:tc>
        <w:tc>
          <w:tcPr>
            <w:tcW w:w="2410" w:type="dxa"/>
            <w:shd w:val="clear" w:color="auto" w:fill="FFFFFF" w:themeFill="background1"/>
            <w:tcMar>
              <w:top w:w="85" w:type="dxa"/>
              <w:left w:w="85" w:type="dxa"/>
              <w:bottom w:w="85" w:type="dxa"/>
              <w:right w:w="85" w:type="dxa"/>
            </w:tcMar>
            <w:vAlign w:val="center"/>
          </w:tcPr>
          <w:p w:rsidRPr="006B7C9B" w:rsidR="006257B4" w:rsidP="006257B4" w:rsidRDefault="006257B4" w14:paraId="587D80F0" w14:textId="77777777">
            <w:pPr>
              <w:keepLines w:val="0"/>
              <w:autoSpaceDE w:val="0"/>
              <w:autoSpaceDN w:val="0"/>
              <w:adjustRightInd w:val="0"/>
              <w:spacing w:after="0" w:line="240" w:lineRule="auto"/>
              <w:rPr>
                <w:sz w:val="18"/>
                <w:szCs w:val="18"/>
              </w:rPr>
            </w:pPr>
            <w:r w:rsidRPr="006B7C9B">
              <w:rPr>
                <w:sz w:val="18"/>
                <w:szCs w:val="18"/>
              </w:rPr>
              <w:t>Tyler McMilan</w:t>
            </w:r>
          </w:p>
        </w:tc>
        <w:tc>
          <w:tcPr>
            <w:tcW w:w="4256" w:type="dxa"/>
            <w:shd w:val="clear" w:color="auto" w:fill="FFFFFF" w:themeFill="background1"/>
            <w:tcMar>
              <w:top w:w="85" w:type="dxa"/>
              <w:left w:w="85" w:type="dxa"/>
              <w:bottom w:w="85" w:type="dxa"/>
              <w:right w:w="85" w:type="dxa"/>
            </w:tcMar>
            <w:vAlign w:val="center"/>
          </w:tcPr>
          <w:p w:rsidRPr="006B7C9B" w:rsidR="006257B4" w:rsidP="006257B4" w:rsidRDefault="006257B4" w14:paraId="61C84BEE" w14:textId="77777777">
            <w:pPr>
              <w:keepLines w:val="0"/>
              <w:autoSpaceDE w:val="0"/>
              <w:autoSpaceDN w:val="0"/>
              <w:adjustRightInd w:val="0"/>
              <w:spacing w:after="0" w:line="240" w:lineRule="auto"/>
              <w:rPr>
                <w:color w:val="595959" w:themeColor="text1" w:themeTint="A6"/>
                <w:sz w:val="18"/>
                <w:szCs w:val="18"/>
              </w:rPr>
            </w:pPr>
            <w:r w:rsidRPr="006B7C9B">
              <w:rPr>
                <w:color w:val="595959" w:themeColor="text1" w:themeTint="A6"/>
                <w:sz w:val="18"/>
                <w:szCs w:val="18"/>
                <w:u w:val="single"/>
              </w:rPr>
              <w:t>tyler.mcmilan@ccc.govt.nz</w:t>
            </w:r>
          </w:p>
        </w:tc>
      </w:tr>
      <w:tr w:rsidRPr="006257B4" w:rsidR="006257B4" w:rsidTr="00190796" w14:paraId="1DE856ED" w14:textId="77777777">
        <w:trPr>
          <w:cantSplit/>
          <w:jc w:val="center"/>
        </w:trPr>
        <w:tc>
          <w:tcPr>
            <w:tcW w:w="3681" w:type="dxa"/>
            <w:shd w:val="clear" w:color="auto" w:fill="auto"/>
            <w:tcMar>
              <w:top w:w="85" w:type="dxa"/>
              <w:left w:w="85" w:type="dxa"/>
              <w:bottom w:w="85" w:type="dxa"/>
              <w:right w:w="85" w:type="dxa"/>
            </w:tcMar>
            <w:vAlign w:val="center"/>
          </w:tcPr>
          <w:p w:rsidRPr="006B7C9B" w:rsidR="006257B4" w:rsidP="00190796" w:rsidRDefault="006257B4" w14:paraId="4C7335CE" w14:textId="77777777">
            <w:pPr>
              <w:keepLines w:val="0"/>
              <w:autoSpaceDE w:val="0"/>
              <w:autoSpaceDN w:val="0"/>
              <w:adjustRightInd w:val="0"/>
              <w:spacing w:after="0" w:line="240" w:lineRule="auto"/>
              <w:ind w:left="197" w:hanging="197"/>
              <w:rPr>
                <w:sz w:val="18"/>
                <w:szCs w:val="18"/>
              </w:rPr>
            </w:pPr>
            <w:r w:rsidRPr="006B7C9B">
              <w:rPr>
                <w:sz w:val="18"/>
                <w:szCs w:val="18"/>
              </w:rPr>
              <w:t>Colab Solutions</w:t>
            </w:r>
          </w:p>
        </w:tc>
        <w:tc>
          <w:tcPr>
            <w:tcW w:w="2410" w:type="dxa"/>
            <w:shd w:val="clear" w:color="auto" w:fill="FFFFFF" w:themeFill="background1"/>
            <w:tcMar>
              <w:top w:w="85" w:type="dxa"/>
              <w:left w:w="85" w:type="dxa"/>
              <w:bottom w:w="85" w:type="dxa"/>
              <w:right w:w="85" w:type="dxa"/>
            </w:tcMar>
            <w:vAlign w:val="center"/>
          </w:tcPr>
          <w:p w:rsidRPr="006B7C9B" w:rsidR="006257B4" w:rsidP="006257B4" w:rsidRDefault="006257B4" w14:paraId="7AE3FAF2" w14:textId="77777777">
            <w:pPr>
              <w:keepLines w:val="0"/>
              <w:autoSpaceDE w:val="0"/>
              <w:autoSpaceDN w:val="0"/>
              <w:adjustRightInd w:val="0"/>
              <w:spacing w:after="0" w:line="240" w:lineRule="auto"/>
              <w:rPr>
                <w:sz w:val="18"/>
                <w:szCs w:val="18"/>
              </w:rPr>
            </w:pPr>
            <w:r w:rsidRPr="006B7C9B">
              <w:rPr>
                <w:sz w:val="18"/>
                <w:szCs w:val="18"/>
              </w:rPr>
              <w:t>Rachael Casey</w:t>
            </w:r>
          </w:p>
        </w:tc>
        <w:tc>
          <w:tcPr>
            <w:tcW w:w="4256" w:type="dxa"/>
            <w:shd w:val="clear" w:color="auto" w:fill="FFFFFF" w:themeFill="background1"/>
            <w:tcMar>
              <w:top w:w="85" w:type="dxa"/>
              <w:left w:w="85" w:type="dxa"/>
              <w:bottom w:w="85" w:type="dxa"/>
              <w:right w:w="85" w:type="dxa"/>
            </w:tcMar>
            <w:vAlign w:val="center"/>
          </w:tcPr>
          <w:p w:rsidRPr="006B7C9B" w:rsidR="006257B4" w:rsidP="006257B4" w:rsidRDefault="00000000" w14:paraId="171F1153" w14:textId="77777777">
            <w:pPr>
              <w:keepLines w:val="0"/>
              <w:autoSpaceDE w:val="0"/>
              <w:autoSpaceDN w:val="0"/>
              <w:adjustRightInd w:val="0"/>
              <w:spacing w:after="0" w:line="240" w:lineRule="auto"/>
              <w:rPr>
                <w:color w:val="595959" w:themeColor="text1" w:themeTint="A6"/>
                <w:sz w:val="18"/>
                <w:szCs w:val="18"/>
              </w:rPr>
            </w:pPr>
            <w:hyperlink w:history="1" r:id="rId25">
              <w:r w:rsidRPr="006B7C9B" w:rsidR="006257B4">
                <w:rPr>
                  <w:rStyle w:val="Hyperlink"/>
                  <w:sz w:val="18"/>
                  <w:szCs w:val="18"/>
                </w:rPr>
                <w:t>rachael.casey@colabsolutions.govt.nz</w:t>
              </w:r>
            </w:hyperlink>
          </w:p>
        </w:tc>
      </w:tr>
      <w:tr w:rsidRPr="006257B4" w:rsidR="006257B4" w:rsidTr="00190796" w14:paraId="2CD87402" w14:textId="77777777">
        <w:trPr>
          <w:cantSplit/>
          <w:jc w:val="center"/>
        </w:trPr>
        <w:tc>
          <w:tcPr>
            <w:tcW w:w="3681" w:type="dxa"/>
            <w:shd w:val="clear" w:color="auto" w:fill="auto"/>
            <w:tcMar>
              <w:top w:w="85" w:type="dxa"/>
              <w:left w:w="85" w:type="dxa"/>
              <w:bottom w:w="85" w:type="dxa"/>
              <w:right w:w="85" w:type="dxa"/>
            </w:tcMar>
            <w:vAlign w:val="center"/>
          </w:tcPr>
          <w:p w:rsidRPr="006B7C9B" w:rsidR="006257B4" w:rsidP="00190796" w:rsidRDefault="006257B4" w14:paraId="755B774B" w14:textId="77777777">
            <w:pPr>
              <w:keepLines w:val="0"/>
              <w:autoSpaceDE w:val="0"/>
              <w:autoSpaceDN w:val="0"/>
              <w:adjustRightInd w:val="0"/>
              <w:spacing w:after="0" w:line="240" w:lineRule="auto"/>
              <w:ind w:left="197" w:hanging="197"/>
              <w:rPr>
                <w:sz w:val="18"/>
                <w:szCs w:val="18"/>
              </w:rPr>
            </w:pPr>
            <w:r w:rsidRPr="006B7C9B">
              <w:rPr>
                <w:sz w:val="18"/>
                <w:szCs w:val="18"/>
              </w:rPr>
              <w:t>Colab Solutions</w:t>
            </w:r>
          </w:p>
        </w:tc>
        <w:tc>
          <w:tcPr>
            <w:tcW w:w="2410" w:type="dxa"/>
            <w:shd w:val="clear" w:color="auto" w:fill="FFFFFF" w:themeFill="background1"/>
            <w:tcMar>
              <w:top w:w="85" w:type="dxa"/>
              <w:left w:w="85" w:type="dxa"/>
              <w:bottom w:w="85" w:type="dxa"/>
              <w:right w:w="85" w:type="dxa"/>
            </w:tcMar>
            <w:vAlign w:val="center"/>
          </w:tcPr>
          <w:p w:rsidRPr="006B7C9B" w:rsidR="006257B4" w:rsidP="006257B4" w:rsidRDefault="006257B4" w14:paraId="50FC7719" w14:textId="77777777">
            <w:pPr>
              <w:keepLines w:val="0"/>
              <w:autoSpaceDE w:val="0"/>
              <w:autoSpaceDN w:val="0"/>
              <w:adjustRightInd w:val="0"/>
              <w:spacing w:after="0" w:line="240" w:lineRule="auto"/>
              <w:rPr>
                <w:sz w:val="18"/>
                <w:szCs w:val="18"/>
              </w:rPr>
            </w:pPr>
            <w:r w:rsidRPr="006B7C9B">
              <w:rPr>
                <w:sz w:val="18"/>
                <w:szCs w:val="18"/>
              </w:rPr>
              <w:t>Emma Good</w:t>
            </w:r>
          </w:p>
        </w:tc>
        <w:tc>
          <w:tcPr>
            <w:tcW w:w="4256" w:type="dxa"/>
            <w:shd w:val="clear" w:color="auto" w:fill="FFFFFF" w:themeFill="background1"/>
            <w:tcMar>
              <w:top w:w="85" w:type="dxa"/>
              <w:left w:w="85" w:type="dxa"/>
              <w:bottom w:w="85" w:type="dxa"/>
              <w:right w:w="85" w:type="dxa"/>
            </w:tcMar>
            <w:vAlign w:val="center"/>
          </w:tcPr>
          <w:p w:rsidRPr="006B7C9B" w:rsidR="006257B4" w:rsidP="006257B4" w:rsidRDefault="006257B4" w14:paraId="0071E7DB" w14:textId="77777777">
            <w:pPr>
              <w:keepLines w:val="0"/>
              <w:autoSpaceDE w:val="0"/>
              <w:autoSpaceDN w:val="0"/>
              <w:adjustRightInd w:val="0"/>
              <w:spacing w:after="0" w:line="240" w:lineRule="auto"/>
              <w:rPr>
                <w:color w:val="595959" w:themeColor="text1" w:themeTint="A6"/>
                <w:sz w:val="18"/>
                <w:szCs w:val="18"/>
              </w:rPr>
            </w:pPr>
            <w:r w:rsidRPr="006B7C9B">
              <w:rPr>
                <w:color w:val="595959" w:themeColor="text1" w:themeTint="A6"/>
                <w:sz w:val="18"/>
                <w:szCs w:val="18"/>
                <w:u w:val="single"/>
              </w:rPr>
              <w:t>emma.good@colabsolutions.govt.nz</w:t>
            </w:r>
          </w:p>
        </w:tc>
      </w:tr>
      <w:tr w:rsidRPr="006257B4" w:rsidR="006257B4" w:rsidTr="00190796" w14:paraId="2E4079EF" w14:textId="77777777">
        <w:trPr>
          <w:cantSplit/>
          <w:jc w:val="center"/>
        </w:trPr>
        <w:tc>
          <w:tcPr>
            <w:tcW w:w="3681" w:type="dxa"/>
            <w:shd w:val="clear" w:color="auto" w:fill="auto"/>
            <w:tcMar>
              <w:top w:w="85" w:type="dxa"/>
              <w:left w:w="85" w:type="dxa"/>
              <w:bottom w:w="85" w:type="dxa"/>
              <w:right w:w="85" w:type="dxa"/>
            </w:tcMar>
            <w:vAlign w:val="center"/>
          </w:tcPr>
          <w:p w:rsidRPr="006B7C9B" w:rsidR="006257B4" w:rsidP="00190796" w:rsidRDefault="006257B4" w14:paraId="06E73418" w14:textId="77777777">
            <w:pPr>
              <w:keepLines w:val="0"/>
              <w:autoSpaceDE w:val="0"/>
              <w:autoSpaceDN w:val="0"/>
              <w:adjustRightInd w:val="0"/>
              <w:spacing w:after="0" w:line="240" w:lineRule="auto"/>
              <w:ind w:left="197" w:hanging="197"/>
              <w:rPr>
                <w:sz w:val="18"/>
                <w:szCs w:val="18"/>
              </w:rPr>
            </w:pPr>
            <w:r w:rsidRPr="006B7C9B">
              <w:rPr>
                <w:sz w:val="18"/>
                <w:szCs w:val="18"/>
              </w:rPr>
              <w:t>Tauranga City Council</w:t>
            </w:r>
          </w:p>
        </w:tc>
        <w:tc>
          <w:tcPr>
            <w:tcW w:w="2410" w:type="dxa"/>
            <w:shd w:val="clear" w:color="auto" w:fill="FFFFFF" w:themeFill="background1"/>
            <w:tcMar>
              <w:top w:w="85" w:type="dxa"/>
              <w:left w:w="85" w:type="dxa"/>
              <w:bottom w:w="85" w:type="dxa"/>
              <w:right w:w="85" w:type="dxa"/>
            </w:tcMar>
            <w:vAlign w:val="center"/>
          </w:tcPr>
          <w:p w:rsidRPr="006B7C9B" w:rsidR="006257B4" w:rsidP="006257B4" w:rsidRDefault="006257B4" w14:paraId="6EC620A5" w14:textId="77777777">
            <w:pPr>
              <w:keepLines w:val="0"/>
              <w:autoSpaceDE w:val="0"/>
              <w:autoSpaceDN w:val="0"/>
              <w:adjustRightInd w:val="0"/>
              <w:spacing w:after="0" w:line="240" w:lineRule="auto"/>
              <w:rPr>
                <w:sz w:val="18"/>
                <w:szCs w:val="18"/>
              </w:rPr>
            </w:pPr>
            <w:r w:rsidRPr="006B7C9B">
              <w:rPr>
                <w:sz w:val="18"/>
                <w:szCs w:val="18"/>
              </w:rPr>
              <w:t>Keith Glaholm</w:t>
            </w:r>
          </w:p>
        </w:tc>
        <w:tc>
          <w:tcPr>
            <w:tcW w:w="4256" w:type="dxa"/>
            <w:shd w:val="clear" w:color="auto" w:fill="FFFFFF" w:themeFill="background1"/>
            <w:tcMar>
              <w:top w:w="85" w:type="dxa"/>
              <w:left w:w="85" w:type="dxa"/>
              <w:bottom w:w="85" w:type="dxa"/>
              <w:right w:w="85" w:type="dxa"/>
            </w:tcMar>
            <w:vAlign w:val="center"/>
          </w:tcPr>
          <w:p w:rsidRPr="006B7C9B" w:rsidR="006257B4" w:rsidP="006257B4" w:rsidRDefault="00000000" w14:paraId="41DF4AAC" w14:textId="77777777">
            <w:pPr>
              <w:keepLines w:val="0"/>
              <w:autoSpaceDE w:val="0"/>
              <w:autoSpaceDN w:val="0"/>
              <w:adjustRightInd w:val="0"/>
              <w:spacing w:after="0" w:line="240" w:lineRule="auto"/>
              <w:rPr>
                <w:color w:val="595959" w:themeColor="text1" w:themeTint="A6"/>
                <w:sz w:val="18"/>
                <w:szCs w:val="18"/>
              </w:rPr>
            </w:pPr>
            <w:hyperlink w:history="1" r:id="rId26">
              <w:r w:rsidRPr="006B7C9B" w:rsidR="006257B4">
                <w:rPr>
                  <w:rStyle w:val="Hyperlink"/>
                  <w:sz w:val="18"/>
                  <w:szCs w:val="18"/>
                </w:rPr>
                <w:t>keith.glaholm@tauranga.govt.nz</w:t>
              </w:r>
            </w:hyperlink>
          </w:p>
        </w:tc>
      </w:tr>
      <w:tr w:rsidRPr="006257B4" w:rsidR="006257B4" w:rsidTr="00190796" w14:paraId="2CF2C001" w14:textId="77777777">
        <w:trPr>
          <w:cantSplit/>
          <w:jc w:val="center"/>
        </w:trPr>
        <w:tc>
          <w:tcPr>
            <w:tcW w:w="3681" w:type="dxa"/>
            <w:shd w:val="clear" w:color="auto" w:fill="auto"/>
            <w:tcMar>
              <w:top w:w="85" w:type="dxa"/>
              <w:left w:w="85" w:type="dxa"/>
              <w:bottom w:w="85" w:type="dxa"/>
              <w:right w:w="85" w:type="dxa"/>
            </w:tcMar>
            <w:vAlign w:val="center"/>
          </w:tcPr>
          <w:p w:rsidRPr="006B7C9B" w:rsidR="006257B4" w:rsidP="00190796" w:rsidRDefault="006257B4" w14:paraId="7A928A4E" w14:textId="77777777">
            <w:pPr>
              <w:keepLines w:val="0"/>
              <w:autoSpaceDE w:val="0"/>
              <w:autoSpaceDN w:val="0"/>
              <w:adjustRightInd w:val="0"/>
              <w:spacing w:after="0" w:line="240" w:lineRule="auto"/>
              <w:ind w:left="197" w:hanging="197"/>
              <w:rPr>
                <w:sz w:val="18"/>
                <w:szCs w:val="18"/>
              </w:rPr>
            </w:pPr>
            <w:r w:rsidRPr="006B7C9B">
              <w:rPr>
                <w:sz w:val="18"/>
                <w:szCs w:val="18"/>
              </w:rPr>
              <w:t>Tauranga City Council</w:t>
            </w:r>
          </w:p>
        </w:tc>
        <w:tc>
          <w:tcPr>
            <w:tcW w:w="2410" w:type="dxa"/>
            <w:shd w:val="clear" w:color="auto" w:fill="FFFFFF" w:themeFill="background1"/>
            <w:tcMar>
              <w:top w:w="85" w:type="dxa"/>
              <w:left w:w="85" w:type="dxa"/>
              <w:bottom w:w="85" w:type="dxa"/>
              <w:right w:w="85" w:type="dxa"/>
            </w:tcMar>
            <w:vAlign w:val="center"/>
          </w:tcPr>
          <w:p w:rsidRPr="006B7C9B" w:rsidR="006257B4" w:rsidP="006257B4" w:rsidRDefault="006257B4" w14:paraId="62D0D349" w14:textId="77777777">
            <w:pPr>
              <w:keepLines w:val="0"/>
              <w:autoSpaceDE w:val="0"/>
              <w:autoSpaceDN w:val="0"/>
              <w:adjustRightInd w:val="0"/>
              <w:spacing w:after="0" w:line="240" w:lineRule="auto"/>
              <w:rPr>
                <w:sz w:val="18"/>
                <w:szCs w:val="18"/>
              </w:rPr>
            </w:pPr>
            <w:r w:rsidRPr="006B7C9B">
              <w:rPr>
                <w:sz w:val="18"/>
                <w:szCs w:val="18"/>
              </w:rPr>
              <w:t>Kim Fraser</w:t>
            </w:r>
          </w:p>
        </w:tc>
        <w:tc>
          <w:tcPr>
            <w:tcW w:w="4256" w:type="dxa"/>
            <w:shd w:val="clear" w:color="auto" w:fill="FFFFFF" w:themeFill="background1"/>
            <w:tcMar>
              <w:top w:w="85" w:type="dxa"/>
              <w:left w:w="85" w:type="dxa"/>
              <w:bottom w:w="85" w:type="dxa"/>
              <w:right w:w="85" w:type="dxa"/>
            </w:tcMar>
            <w:vAlign w:val="center"/>
          </w:tcPr>
          <w:p w:rsidRPr="006B7C9B" w:rsidR="006257B4" w:rsidP="006257B4" w:rsidRDefault="00000000" w14:paraId="00468897" w14:textId="77777777">
            <w:pPr>
              <w:keepLines w:val="0"/>
              <w:autoSpaceDE w:val="0"/>
              <w:autoSpaceDN w:val="0"/>
              <w:adjustRightInd w:val="0"/>
              <w:spacing w:after="0" w:line="240" w:lineRule="auto"/>
              <w:rPr>
                <w:color w:val="595959" w:themeColor="text1" w:themeTint="A6"/>
                <w:sz w:val="18"/>
                <w:szCs w:val="18"/>
              </w:rPr>
            </w:pPr>
            <w:hyperlink w:history="1" r:id="rId27">
              <w:r w:rsidRPr="006B7C9B" w:rsidR="006257B4">
                <w:rPr>
                  <w:rStyle w:val="Hyperlink"/>
                  <w:sz w:val="18"/>
                  <w:szCs w:val="18"/>
                </w:rPr>
                <w:t>kim.fraser@tauranga.govt.nz</w:t>
              </w:r>
            </w:hyperlink>
          </w:p>
        </w:tc>
      </w:tr>
      <w:tr w:rsidRPr="006257B4" w:rsidR="006257B4" w:rsidTr="00190796" w14:paraId="2304A6ED" w14:textId="77777777">
        <w:trPr>
          <w:cantSplit/>
          <w:jc w:val="center"/>
        </w:trPr>
        <w:tc>
          <w:tcPr>
            <w:tcW w:w="3681" w:type="dxa"/>
            <w:shd w:val="clear" w:color="auto" w:fill="auto"/>
            <w:tcMar>
              <w:top w:w="85" w:type="dxa"/>
              <w:left w:w="85" w:type="dxa"/>
              <w:bottom w:w="85" w:type="dxa"/>
              <w:right w:w="85" w:type="dxa"/>
            </w:tcMar>
            <w:vAlign w:val="center"/>
          </w:tcPr>
          <w:p w:rsidRPr="006B7C9B" w:rsidR="006257B4" w:rsidP="00190796" w:rsidRDefault="006257B4" w14:paraId="77BCB436" w14:textId="77777777">
            <w:pPr>
              <w:keepLines w:val="0"/>
              <w:autoSpaceDE w:val="0"/>
              <w:autoSpaceDN w:val="0"/>
              <w:adjustRightInd w:val="0"/>
              <w:spacing w:after="0" w:line="240" w:lineRule="auto"/>
              <w:ind w:left="197" w:hanging="197"/>
              <w:rPr>
                <w:sz w:val="18"/>
                <w:szCs w:val="18"/>
              </w:rPr>
            </w:pPr>
            <w:r w:rsidRPr="006B7C9B">
              <w:rPr>
                <w:sz w:val="18"/>
                <w:szCs w:val="18"/>
              </w:rPr>
              <w:t>Department of Internal Affairs</w:t>
            </w:r>
          </w:p>
        </w:tc>
        <w:tc>
          <w:tcPr>
            <w:tcW w:w="2410" w:type="dxa"/>
            <w:shd w:val="clear" w:color="auto" w:fill="FFFFFF" w:themeFill="background1"/>
            <w:tcMar>
              <w:top w:w="85" w:type="dxa"/>
              <w:left w:w="85" w:type="dxa"/>
              <w:bottom w:w="85" w:type="dxa"/>
              <w:right w:w="85" w:type="dxa"/>
            </w:tcMar>
            <w:vAlign w:val="center"/>
          </w:tcPr>
          <w:p w:rsidRPr="006B7C9B" w:rsidR="006257B4" w:rsidP="006257B4" w:rsidRDefault="006257B4" w14:paraId="1D5A7FA5" w14:textId="77777777">
            <w:pPr>
              <w:keepLines w:val="0"/>
              <w:autoSpaceDE w:val="0"/>
              <w:autoSpaceDN w:val="0"/>
              <w:adjustRightInd w:val="0"/>
              <w:spacing w:after="0" w:line="240" w:lineRule="auto"/>
              <w:rPr>
                <w:sz w:val="18"/>
                <w:szCs w:val="18"/>
              </w:rPr>
            </w:pPr>
            <w:r w:rsidRPr="006B7C9B">
              <w:rPr>
                <w:sz w:val="18"/>
                <w:szCs w:val="18"/>
              </w:rPr>
              <w:t>Barry Smith</w:t>
            </w:r>
          </w:p>
        </w:tc>
        <w:tc>
          <w:tcPr>
            <w:tcW w:w="4256" w:type="dxa"/>
            <w:shd w:val="clear" w:color="auto" w:fill="FFFFFF" w:themeFill="background1"/>
            <w:tcMar>
              <w:top w:w="85" w:type="dxa"/>
              <w:left w:w="85" w:type="dxa"/>
              <w:bottom w:w="85" w:type="dxa"/>
              <w:right w:w="85" w:type="dxa"/>
            </w:tcMar>
            <w:vAlign w:val="center"/>
          </w:tcPr>
          <w:p w:rsidRPr="006B7C9B" w:rsidR="006257B4" w:rsidP="006257B4" w:rsidRDefault="00000000" w14:paraId="33DF9284" w14:textId="77777777">
            <w:pPr>
              <w:keepLines w:val="0"/>
              <w:autoSpaceDE w:val="0"/>
              <w:autoSpaceDN w:val="0"/>
              <w:adjustRightInd w:val="0"/>
              <w:spacing w:after="0" w:line="240" w:lineRule="auto"/>
              <w:rPr>
                <w:color w:val="595959" w:themeColor="text1" w:themeTint="A6"/>
                <w:sz w:val="18"/>
                <w:szCs w:val="18"/>
              </w:rPr>
            </w:pPr>
            <w:hyperlink w:history="1" r:id="rId28">
              <w:r w:rsidRPr="006B7C9B" w:rsidR="006257B4">
                <w:rPr>
                  <w:rStyle w:val="Hyperlink"/>
                  <w:sz w:val="18"/>
                  <w:szCs w:val="18"/>
                </w:rPr>
                <w:t>barry.smith2@dia.govt.nz</w:t>
              </w:r>
            </w:hyperlink>
          </w:p>
        </w:tc>
      </w:tr>
      <w:tr w:rsidRPr="006257B4" w:rsidR="006257B4" w:rsidTr="00190796" w14:paraId="504C8D85" w14:textId="77777777">
        <w:trPr>
          <w:cantSplit/>
          <w:jc w:val="center"/>
        </w:trPr>
        <w:tc>
          <w:tcPr>
            <w:tcW w:w="3681" w:type="dxa"/>
            <w:tcBorders>
              <w:bottom w:val="single" w:color="293171" w:sz="4" w:space="0"/>
            </w:tcBorders>
            <w:shd w:val="clear" w:color="auto" w:fill="auto"/>
            <w:tcMar>
              <w:top w:w="85" w:type="dxa"/>
              <w:left w:w="85" w:type="dxa"/>
              <w:bottom w:w="85" w:type="dxa"/>
              <w:right w:w="85" w:type="dxa"/>
            </w:tcMar>
            <w:vAlign w:val="center"/>
          </w:tcPr>
          <w:p w:rsidRPr="006B7C9B" w:rsidR="006257B4" w:rsidP="00190796" w:rsidRDefault="006257B4" w14:paraId="048484D4" w14:textId="77777777">
            <w:pPr>
              <w:keepLines w:val="0"/>
              <w:autoSpaceDE w:val="0"/>
              <w:autoSpaceDN w:val="0"/>
              <w:adjustRightInd w:val="0"/>
              <w:spacing w:after="0" w:line="240" w:lineRule="auto"/>
              <w:ind w:left="197" w:hanging="197"/>
              <w:rPr>
                <w:sz w:val="18"/>
                <w:szCs w:val="18"/>
              </w:rPr>
            </w:pPr>
            <w:r w:rsidRPr="006B7C9B">
              <w:rPr>
                <w:sz w:val="18"/>
                <w:szCs w:val="18"/>
              </w:rPr>
              <w:t>Watercare</w:t>
            </w:r>
          </w:p>
        </w:tc>
        <w:tc>
          <w:tcPr>
            <w:tcW w:w="2410" w:type="dxa"/>
            <w:tcBorders>
              <w:bottom w:val="single" w:color="293171" w:sz="4" w:space="0"/>
            </w:tcBorders>
            <w:shd w:val="clear" w:color="auto" w:fill="FFFFFF" w:themeFill="background1"/>
            <w:tcMar>
              <w:top w:w="85" w:type="dxa"/>
              <w:left w:w="85" w:type="dxa"/>
              <w:bottom w:w="85" w:type="dxa"/>
              <w:right w:w="85" w:type="dxa"/>
            </w:tcMar>
            <w:vAlign w:val="center"/>
          </w:tcPr>
          <w:p w:rsidRPr="006B7C9B" w:rsidR="006257B4" w:rsidP="006257B4" w:rsidRDefault="006257B4" w14:paraId="6AE86B5D" w14:textId="77777777">
            <w:pPr>
              <w:keepLines w:val="0"/>
              <w:autoSpaceDE w:val="0"/>
              <w:autoSpaceDN w:val="0"/>
              <w:adjustRightInd w:val="0"/>
              <w:spacing w:after="0" w:line="240" w:lineRule="auto"/>
              <w:rPr>
                <w:sz w:val="18"/>
                <w:szCs w:val="18"/>
              </w:rPr>
            </w:pPr>
            <w:r w:rsidRPr="006B7C9B">
              <w:rPr>
                <w:sz w:val="18"/>
                <w:szCs w:val="18"/>
              </w:rPr>
              <w:t>Brendon Harkness</w:t>
            </w:r>
          </w:p>
        </w:tc>
        <w:tc>
          <w:tcPr>
            <w:tcW w:w="4256" w:type="dxa"/>
            <w:tcBorders>
              <w:bottom w:val="single" w:color="293171" w:sz="4" w:space="0"/>
            </w:tcBorders>
            <w:shd w:val="clear" w:color="auto" w:fill="FFFFFF" w:themeFill="background1"/>
            <w:tcMar>
              <w:top w:w="85" w:type="dxa"/>
              <w:left w:w="85" w:type="dxa"/>
              <w:bottom w:w="85" w:type="dxa"/>
              <w:right w:w="85" w:type="dxa"/>
            </w:tcMar>
            <w:vAlign w:val="center"/>
          </w:tcPr>
          <w:p w:rsidRPr="006B7C9B" w:rsidR="006257B4" w:rsidP="006257B4" w:rsidRDefault="00000000" w14:paraId="716BD162" w14:textId="77777777">
            <w:pPr>
              <w:keepLines w:val="0"/>
              <w:autoSpaceDE w:val="0"/>
              <w:autoSpaceDN w:val="0"/>
              <w:adjustRightInd w:val="0"/>
              <w:spacing w:after="0" w:line="240" w:lineRule="auto"/>
              <w:rPr>
                <w:color w:val="595959" w:themeColor="text1" w:themeTint="A6"/>
                <w:sz w:val="18"/>
                <w:szCs w:val="18"/>
              </w:rPr>
            </w:pPr>
            <w:hyperlink w:history="1" r:id="rId29">
              <w:r w:rsidRPr="006B7C9B" w:rsidR="006257B4">
                <w:rPr>
                  <w:rStyle w:val="Hyperlink"/>
                  <w:sz w:val="18"/>
                  <w:szCs w:val="18"/>
                </w:rPr>
                <w:t>brendon.harkness@water.co.nz</w:t>
              </w:r>
            </w:hyperlink>
          </w:p>
        </w:tc>
      </w:tr>
      <w:tr w:rsidRPr="006257B4" w:rsidR="006257B4" w:rsidTr="00190796" w14:paraId="0DD7E5CF" w14:textId="77777777">
        <w:trPr>
          <w:cantSplit/>
          <w:jc w:val="center"/>
        </w:trPr>
        <w:tc>
          <w:tcPr>
            <w:tcW w:w="3681" w:type="dxa"/>
            <w:tcBorders>
              <w:top w:val="single" w:color="293171" w:sz="4" w:space="0"/>
              <w:left w:val="single" w:color="293171" w:sz="4" w:space="0"/>
              <w:bottom w:val="single" w:color="293171" w:sz="4" w:space="0"/>
              <w:right w:val="single" w:color="293171" w:sz="4" w:space="0"/>
            </w:tcBorders>
            <w:shd w:val="clear" w:color="auto" w:fill="auto"/>
            <w:tcMar>
              <w:top w:w="85" w:type="dxa"/>
              <w:left w:w="85" w:type="dxa"/>
              <w:bottom w:w="85" w:type="dxa"/>
              <w:right w:w="85" w:type="dxa"/>
            </w:tcMar>
            <w:vAlign w:val="center"/>
          </w:tcPr>
          <w:p w:rsidRPr="006B7C9B" w:rsidR="006257B4" w:rsidP="00190796" w:rsidRDefault="006257B4" w14:paraId="23DDF6F8" w14:textId="77777777">
            <w:pPr>
              <w:keepLines w:val="0"/>
              <w:autoSpaceDE w:val="0"/>
              <w:autoSpaceDN w:val="0"/>
              <w:adjustRightInd w:val="0"/>
              <w:spacing w:after="0" w:line="240" w:lineRule="auto"/>
              <w:ind w:left="197" w:hanging="197"/>
              <w:rPr>
                <w:sz w:val="18"/>
                <w:szCs w:val="18"/>
              </w:rPr>
            </w:pPr>
            <w:r w:rsidRPr="006B7C9B">
              <w:rPr>
                <w:sz w:val="18"/>
                <w:szCs w:val="18"/>
              </w:rPr>
              <w:t>Watercare</w:t>
            </w:r>
          </w:p>
        </w:tc>
        <w:tc>
          <w:tcPr>
            <w:tcW w:w="2410" w:type="dxa"/>
            <w:tcBorders>
              <w:top w:val="single" w:color="293171" w:sz="4" w:space="0"/>
              <w:left w:val="single" w:color="293171" w:sz="4" w:space="0"/>
              <w:bottom w:val="single" w:color="293171" w:sz="4" w:space="0"/>
              <w:right w:val="single" w:color="293171" w:sz="4" w:space="0"/>
            </w:tcBorders>
            <w:shd w:val="clear" w:color="auto" w:fill="FFFFFF" w:themeFill="background1"/>
            <w:tcMar>
              <w:top w:w="85" w:type="dxa"/>
              <w:left w:w="85" w:type="dxa"/>
              <w:bottom w:w="85" w:type="dxa"/>
              <w:right w:w="85" w:type="dxa"/>
            </w:tcMar>
            <w:vAlign w:val="center"/>
          </w:tcPr>
          <w:p w:rsidRPr="006B7C9B" w:rsidR="006257B4" w:rsidP="006257B4" w:rsidRDefault="006257B4" w14:paraId="15583ECB" w14:textId="77777777">
            <w:pPr>
              <w:keepLines w:val="0"/>
              <w:autoSpaceDE w:val="0"/>
              <w:autoSpaceDN w:val="0"/>
              <w:adjustRightInd w:val="0"/>
              <w:spacing w:after="0" w:line="240" w:lineRule="auto"/>
              <w:rPr>
                <w:sz w:val="18"/>
                <w:szCs w:val="18"/>
              </w:rPr>
            </w:pPr>
            <w:r w:rsidRPr="006B7C9B">
              <w:rPr>
                <w:sz w:val="18"/>
                <w:szCs w:val="18"/>
              </w:rPr>
              <w:t>Jennifer Lordan</w:t>
            </w:r>
          </w:p>
        </w:tc>
        <w:tc>
          <w:tcPr>
            <w:tcW w:w="4256" w:type="dxa"/>
            <w:tcBorders>
              <w:top w:val="single" w:color="293171" w:sz="4" w:space="0"/>
              <w:left w:val="single" w:color="293171" w:sz="4" w:space="0"/>
              <w:bottom w:val="single" w:color="293171" w:sz="4" w:space="0"/>
              <w:right w:val="single" w:color="293171" w:sz="4" w:space="0"/>
            </w:tcBorders>
            <w:shd w:val="clear" w:color="auto" w:fill="FFFFFF" w:themeFill="background1"/>
            <w:tcMar>
              <w:top w:w="85" w:type="dxa"/>
              <w:left w:w="85" w:type="dxa"/>
              <w:bottom w:w="85" w:type="dxa"/>
              <w:right w:w="85" w:type="dxa"/>
            </w:tcMar>
            <w:vAlign w:val="center"/>
          </w:tcPr>
          <w:p w:rsidRPr="006B7C9B" w:rsidR="006257B4" w:rsidP="006257B4" w:rsidRDefault="00000000" w14:paraId="756DBC26" w14:textId="77777777">
            <w:pPr>
              <w:keepLines w:val="0"/>
              <w:autoSpaceDE w:val="0"/>
              <w:autoSpaceDN w:val="0"/>
              <w:adjustRightInd w:val="0"/>
              <w:spacing w:after="0" w:line="240" w:lineRule="auto"/>
              <w:rPr>
                <w:color w:val="595959" w:themeColor="text1" w:themeTint="A6"/>
                <w:sz w:val="18"/>
                <w:szCs w:val="18"/>
              </w:rPr>
            </w:pPr>
            <w:hyperlink w:history="1" r:id="rId30">
              <w:r w:rsidRPr="006B7C9B" w:rsidR="006257B4">
                <w:rPr>
                  <w:rStyle w:val="Hyperlink"/>
                  <w:sz w:val="18"/>
                  <w:szCs w:val="18"/>
                </w:rPr>
                <w:t>jennifer.lordan@water.co.nz</w:t>
              </w:r>
            </w:hyperlink>
          </w:p>
        </w:tc>
      </w:tr>
      <w:tr w:rsidRPr="006257B4" w:rsidR="006257B4" w:rsidTr="00190796" w14:paraId="692DC025" w14:textId="77777777">
        <w:trPr>
          <w:cantSplit/>
          <w:jc w:val="center"/>
        </w:trPr>
        <w:tc>
          <w:tcPr>
            <w:tcW w:w="3681" w:type="dxa"/>
            <w:tcBorders>
              <w:top w:val="single" w:color="293171" w:sz="4" w:space="0"/>
              <w:left w:val="single" w:color="293171" w:sz="4" w:space="0"/>
              <w:bottom w:val="single" w:color="293171" w:sz="4" w:space="0"/>
              <w:right w:val="single" w:color="293171" w:sz="4" w:space="0"/>
            </w:tcBorders>
            <w:shd w:val="clear" w:color="auto" w:fill="auto"/>
            <w:tcMar>
              <w:top w:w="85" w:type="dxa"/>
              <w:left w:w="85" w:type="dxa"/>
              <w:bottom w:w="85" w:type="dxa"/>
              <w:right w:w="85" w:type="dxa"/>
            </w:tcMar>
            <w:vAlign w:val="center"/>
          </w:tcPr>
          <w:p w:rsidRPr="006B7C9B" w:rsidR="006257B4" w:rsidP="00190796" w:rsidRDefault="006257B4" w14:paraId="2E97EE2C" w14:textId="77777777">
            <w:pPr>
              <w:keepLines w:val="0"/>
              <w:autoSpaceDE w:val="0"/>
              <w:autoSpaceDN w:val="0"/>
              <w:adjustRightInd w:val="0"/>
              <w:spacing w:after="0" w:line="240" w:lineRule="auto"/>
              <w:ind w:left="197" w:hanging="197"/>
              <w:rPr>
                <w:sz w:val="18"/>
                <w:szCs w:val="18"/>
              </w:rPr>
            </w:pPr>
            <w:r w:rsidRPr="006B7C9B">
              <w:rPr>
                <w:sz w:val="18"/>
                <w:szCs w:val="18"/>
              </w:rPr>
              <w:t>Watercare</w:t>
            </w:r>
          </w:p>
        </w:tc>
        <w:tc>
          <w:tcPr>
            <w:tcW w:w="2410" w:type="dxa"/>
            <w:tcBorders>
              <w:top w:val="single" w:color="293171" w:sz="4" w:space="0"/>
              <w:left w:val="single" w:color="293171" w:sz="4" w:space="0"/>
              <w:bottom w:val="single" w:color="293171" w:sz="4" w:space="0"/>
              <w:right w:val="single" w:color="293171" w:sz="4" w:space="0"/>
            </w:tcBorders>
            <w:shd w:val="clear" w:color="auto" w:fill="FFFFFF" w:themeFill="background1"/>
            <w:tcMar>
              <w:top w:w="85" w:type="dxa"/>
              <w:left w:w="85" w:type="dxa"/>
              <w:bottom w:w="85" w:type="dxa"/>
              <w:right w:w="85" w:type="dxa"/>
            </w:tcMar>
            <w:vAlign w:val="center"/>
          </w:tcPr>
          <w:p w:rsidRPr="006B7C9B" w:rsidR="006257B4" w:rsidP="006257B4" w:rsidRDefault="006257B4" w14:paraId="1598DBC3" w14:textId="77777777">
            <w:pPr>
              <w:keepLines w:val="0"/>
              <w:autoSpaceDE w:val="0"/>
              <w:autoSpaceDN w:val="0"/>
              <w:adjustRightInd w:val="0"/>
              <w:spacing w:after="0" w:line="240" w:lineRule="auto"/>
              <w:rPr>
                <w:sz w:val="18"/>
                <w:szCs w:val="18"/>
              </w:rPr>
            </w:pPr>
            <w:r w:rsidRPr="006B7C9B">
              <w:rPr>
                <w:sz w:val="18"/>
                <w:szCs w:val="18"/>
              </w:rPr>
              <w:t>Waldo Strydom</w:t>
            </w:r>
          </w:p>
        </w:tc>
        <w:tc>
          <w:tcPr>
            <w:tcW w:w="4256" w:type="dxa"/>
            <w:tcBorders>
              <w:top w:val="single" w:color="293171" w:sz="4" w:space="0"/>
              <w:left w:val="single" w:color="293171" w:sz="4" w:space="0"/>
              <w:bottom w:val="single" w:color="293171" w:sz="4" w:space="0"/>
              <w:right w:val="single" w:color="293171" w:sz="4" w:space="0"/>
            </w:tcBorders>
            <w:shd w:val="clear" w:color="auto" w:fill="FFFFFF" w:themeFill="background1"/>
            <w:tcMar>
              <w:top w:w="85" w:type="dxa"/>
              <w:left w:w="85" w:type="dxa"/>
              <w:bottom w:w="85" w:type="dxa"/>
              <w:right w:w="85" w:type="dxa"/>
            </w:tcMar>
            <w:vAlign w:val="center"/>
          </w:tcPr>
          <w:p w:rsidRPr="006B7C9B" w:rsidR="006257B4" w:rsidP="006257B4" w:rsidRDefault="00000000" w14:paraId="24339026" w14:textId="77777777">
            <w:pPr>
              <w:keepLines w:val="0"/>
              <w:autoSpaceDE w:val="0"/>
              <w:autoSpaceDN w:val="0"/>
              <w:adjustRightInd w:val="0"/>
              <w:spacing w:after="0" w:line="240" w:lineRule="auto"/>
              <w:rPr>
                <w:color w:val="595959" w:themeColor="text1" w:themeTint="A6"/>
                <w:sz w:val="18"/>
                <w:szCs w:val="18"/>
                <w:u w:val="single"/>
              </w:rPr>
            </w:pPr>
            <w:hyperlink w:history="1" r:id="rId31">
              <w:r w:rsidRPr="006B7C9B" w:rsidR="006257B4">
                <w:rPr>
                  <w:rStyle w:val="Hyperlink"/>
                  <w:sz w:val="18"/>
                  <w:szCs w:val="18"/>
                </w:rPr>
                <w:t>waldo.strydom@water.co.nz</w:t>
              </w:r>
            </w:hyperlink>
          </w:p>
        </w:tc>
      </w:tr>
      <w:tr w:rsidRPr="006257B4" w:rsidR="006257B4" w:rsidTr="00190796" w14:paraId="30AF42FC" w14:textId="77777777">
        <w:trPr>
          <w:cantSplit/>
          <w:jc w:val="center"/>
        </w:trPr>
        <w:tc>
          <w:tcPr>
            <w:tcW w:w="3681" w:type="dxa"/>
            <w:tcBorders>
              <w:top w:val="single" w:color="293171" w:sz="4" w:space="0"/>
              <w:left w:val="single" w:color="293171" w:sz="4" w:space="0"/>
              <w:bottom w:val="single" w:color="293171" w:sz="4" w:space="0"/>
              <w:right w:val="single" w:color="293171" w:sz="4" w:space="0"/>
            </w:tcBorders>
            <w:shd w:val="clear" w:color="auto" w:fill="auto"/>
            <w:tcMar>
              <w:top w:w="85" w:type="dxa"/>
              <w:left w:w="85" w:type="dxa"/>
              <w:bottom w:w="85" w:type="dxa"/>
              <w:right w:w="85" w:type="dxa"/>
            </w:tcMar>
            <w:vAlign w:val="center"/>
          </w:tcPr>
          <w:p w:rsidRPr="006B7C9B" w:rsidR="006257B4" w:rsidP="00190796" w:rsidRDefault="006257B4" w14:paraId="1B312A14" w14:textId="77777777">
            <w:pPr>
              <w:keepLines w:val="0"/>
              <w:autoSpaceDE w:val="0"/>
              <w:autoSpaceDN w:val="0"/>
              <w:adjustRightInd w:val="0"/>
              <w:spacing w:after="0" w:line="240" w:lineRule="auto"/>
              <w:ind w:left="197" w:hanging="197"/>
              <w:rPr>
                <w:sz w:val="18"/>
                <w:szCs w:val="18"/>
              </w:rPr>
            </w:pPr>
            <w:r w:rsidRPr="006B7C9B">
              <w:rPr>
                <w:sz w:val="18"/>
                <w:szCs w:val="18"/>
              </w:rPr>
              <w:t>Wellington Water</w:t>
            </w:r>
          </w:p>
        </w:tc>
        <w:tc>
          <w:tcPr>
            <w:tcW w:w="2410" w:type="dxa"/>
            <w:tcBorders>
              <w:top w:val="single" w:color="293171" w:sz="4" w:space="0"/>
              <w:left w:val="single" w:color="293171" w:sz="4" w:space="0"/>
              <w:bottom w:val="single" w:color="293171" w:sz="4" w:space="0"/>
              <w:right w:val="single" w:color="293171" w:sz="4" w:space="0"/>
            </w:tcBorders>
            <w:shd w:val="clear" w:color="auto" w:fill="FFFFFF" w:themeFill="background1"/>
            <w:tcMar>
              <w:top w:w="85" w:type="dxa"/>
              <w:left w:w="85" w:type="dxa"/>
              <w:bottom w:w="85" w:type="dxa"/>
              <w:right w:w="85" w:type="dxa"/>
            </w:tcMar>
            <w:vAlign w:val="center"/>
          </w:tcPr>
          <w:p w:rsidRPr="006B7C9B" w:rsidR="006257B4" w:rsidP="006257B4" w:rsidRDefault="006257B4" w14:paraId="4828048D" w14:textId="77777777">
            <w:pPr>
              <w:keepLines w:val="0"/>
              <w:autoSpaceDE w:val="0"/>
              <w:autoSpaceDN w:val="0"/>
              <w:adjustRightInd w:val="0"/>
              <w:spacing w:after="0" w:line="240" w:lineRule="auto"/>
              <w:rPr>
                <w:sz w:val="18"/>
                <w:szCs w:val="18"/>
              </w:rPr>
            </w:pPr>
            <w:r w:rsidRPr="006B7C9B">
              <w:rPr>
                <w:sz w:val="18"/>
                <w:szCs w:val="18"/>
              </w:rPr>
              <w:t>Dylan Hopkins</w:t>
            </w:r>
          </w:p>
        </w:tc>
        <w:tc>
          <w:tcPr>
            <w:tcW w:w="4256" w:type="dxa"/>
            <w:tcBorders>
              <w:top w:val="single" w:color="293171" w:sz="4" w:space="0"/>
              <w:left w:val="single" w:color="293171" w:sz="4" w:space="0"/>
              <w:bottom w:val="single" w:color="293171" w:sz="4" w:space="0"/>
              <w:right w:val="single" w:color="293171" w:sz="4" w:space="0"/>
            </w:tcBorders>
            <w:shd w:val="clear" w:color="auto" w:fill="FFFFFF" w:themeFill="background1"/>
            <w:tcMar>
              <w:top w:w="85" w:type="dxa"/>
              <w:left w:w="85" w:type="dxa"/>
              <w:bottom w:w="85" w:type="dxa"/>
              <w:right w:w="85" w:type="dxa"/>
            </w:tcMar>
            <w:vAlign w:val="center"/>
          </w:tcPr>
          <w:p w:rsidRPr="006B7C9B" w:rsidR="006257B4" w:rsidP="006257B4" w:rsidRDefault="00000000" w14:paraId="42437368" w14:textId="77777777">
            <w:pPr>
              <w:keepLines w:val="0"/>
              <w:autoSpaceDE w:val="0"/>
              <w:autoSpaceDN w:val="0"/>
              <w:adjustRightInd w:val="0"/>
              <w:spacing w:after="0" w:line="240" w:lineRule="auto"/>
              <w:rPr>
                <w:color w:val="595959" w:themeColor="text1" w:themeTint="A6"/>
                <w:sz w:val="18"/>
                <w:szCs w:val="18"/>
                <w:u w:val="single"/>
              </w:rPr>
            </w:pPr>
            <w:hyperlink w:history="1" r:id="rId32">
              <w:r w:rsidRPr="006B7C9B" w:rsidR="006257B4">
                <w:rPr>
                  <w:rStyle w:val="Hyperlink"/>
                  <w:sz w:val="18"/>
                  <w:szCs w:val="18"/>
                </w:rPr>
                <w:t>dylan.hopkins@wellingwater.co.nz</w:t>
              </w:r>
            </w:hyperlink>
          </w:p>
        </w:tc>
      </w:tr>
      <w:tr w:rsidRPr="006257B4" w:rsidR="006257B4" w:rsidTr="00190796" w14:paraId="2F64AF64" w14:textId="77777777">
        <w:trPr>
          <w:cantSplit/>
          <w:jc w:val="center"/>
        </w:trPr>
        <w:tc>
          <w:tcPr>
            <w:tcW w:w="3681" w:type="dxa"/>
            <w:tcBorders>
              <w:top w:val="single" w:color="293171" w:sz="4" w:space="0"/>
              <w:left w:val="single" w:color="293171" w:sz="4" w:space="0"/>
              <w:bottom w:val="single" w:color="293171" w:sz="4" w:space="0"/>
              <w:right w:val="single" w:color="293171" w:sz="4" w:space="0"/>
            </w:tcBorders>
            <w:shd w:val="clear" w:color="auto" w:fill="auto"/>
            <w:tcMar>
              <w:top w:w="85" w:type="dxa"/>
              <w:left w:w="85" w:type="dxa"/>
              <w:bottom w:w="85" w:type="dxa"/>
              <w:right w:w="85" w:type="dxa"/>
            </w:tcMar>
            <w:vAlign w:val="center"/>
          </w:tcPr>
          <w:p w:rsidRPr="006B7C9B" w:rsidR="006257B4" w:rsidP="00190796" w:rsidRDefault="006257B4" w14:paraId="4EA98E18" w14:textId="77777777">
            <w:pPr>
              <w:keepLines w:val="0"/>
              <w:autoSpaceDE w:val="0"/>
              <w:autoSpaceDN w:val="0"/>
              <w:adjustRightInd w:val="0"/>
              <w:spacing w:after="0" w:line="240" w:lineRule="auto"/>
              <w:ind w:left="197" w:hanging="197"/>
              <w:rPr>
                <w:sz w:val="18"/>
                <w:szCs w:val="18"/>
              </w:rPr>
            </w:pPr>
            <w:r w:rsidRPr="006B7C9B">
              <w:rPr>
                <w:sz w:val="18"/>
                <w:szCs w:val="18"/>
              </w:rPr>
              <w:t>Wellington Water</w:t>
            </w:r>
          </w:p>
        </w:tc>
        <w:tc>
          <w:tcPr>
            <w:tcW w:w="2410" w:type="dxa"/>
            <w:tcBorders>
              <w:top w:val="single" w:color="293171" w:sz="4" w:space="0"/>
              <w:left w:val="single" w:color="293171" w:sz="4" w:space="0"/>
              <w:bottom w:val="single" w:color="293171" w:sz="4" w:space="0"/>
              <w:right w:val="single" w:color="293171" w:sz="4" w:space="0"/>
            </w:tcBorders>
            <w:shd w:val="clear" w:color="auto" w:fill="FFFFFF" w:themeFill="background1"/>
            <w:tcMar>
              <w:top w:w="85" w:type="dxa"/>
              <w:left w:w="85" w:type="dxa"/>
              <w:bottom w:w="85" w:type="dxa"/>
              <w:right w:w="85" w:type="dxa"/>
            </w:tcMar>
            <w:vAlign w:val="center"/>
          </w:tcPr>
          <w:p w:rsidRPr="006B7C9B" w:rsidR="006257B4" w:rsidP="006257B4" w:rsidRDefault="006257B4" w14:paraId="59BD12AC" w14:textId="77777777">
            <w:pPr>
              <w:keepLines w:val="0"/>
              <w:autoSpaceDE w:val="0"/>
              <w:autoSpaceDN w:val="0"/>
              <w:adjustRightInd w:val="0"/>
              <w:spacing w:after="0" w:line="240" w:lineRule="auto"/>
              <w:rPr>
                <w:sz w:val="18"/>
                <w:szCs w:val="18"/>
              </w:rPr>
            </w:pPr>
            <w:r w:rsidRPr="006B7C9B">
              <w:rPr>
                <w:sz w:val="18"/>
                <w:szCs w:val="18"/>
              </w:rPr>
              <w:t>Wade Gosper</w:t>
            </w:r>
          </w:p>
        </w:tc>
        <w:tc>
          <w:tcPr>
            <w:tcW w:w="4256" w:type="dxa"/>
            <w:tcBorders>
              <w:top w:val="single" w:color="293171" w:sz="4" w:space="0"/>
              <w:left w:val="single" w:color="293171" w:sz="4" w:space="0"/>
              <w:bottom w:val="single" w:color="293171" w:sz="4" w:space="0"/>
              <w:right w:val="single" w:color="293171" w:sz="4" w:space="0"/>
            </w:tcBorders>
            <w:shd w:val="clear" w:color="auto" w:fill="FFFFFF" w:themeFill="background1"/>
            <w:tcMar>
              <w:top w:w="85" w:type="dxa"/>
              <w:left w:w="85" w:type="dxa"/>
              <w:bottom w:w="85" w:type="dxa"/>
              <w:right w:w="85" w:type="dxa"/>
            </w:tcMar>
            <w:vAlign w:val="center"/>
          </w:tcPr>
          <w:p w:rsidRPr="006B7C9B" w:rsidR="006257B4" w:rsidP="006257B4" w:rsidRDefault="00000000" w14:paraId="45823629" w14:textId="77777777">
            <w:pPr>
              <w:keepLines w:val="0"/>
              <w:autoSpaceDE w:val="0"/>
              <w:autoSpaceDN w:val="0"/>
              <w:adjustRightInd w:val="0"/>
              <w:spacing w:after="0" w:line="240" w:lineRule="auto"/>
              <w:rPr>
                <w:color w:val="595959" w:themeColor="text1" w:themeTint="A6"/>
                <w:sz w:val="18"/>
                <w:szCs w:val="18"/>
                <w:u w:val="single"/>
              </w:rPr>
            </w:pPr>
            <w:hyperlink w:history="1" r:id="rId33">
              <w:r w:rsidRPr="006B7C9B" w:rsidR="006257B4">
                <w:rPr>
                  <w:rStyle w:val="Hyperlink"/>
                  <w:sz w:val="18"/>
                  <w:szCs w:val="18"/>
                </w:rPr>
                <w:t>wade.gosper@wellingwater.co.nz</w:t>
              </w:r>
            </w:hyperlink>
          </w:p>
        </w:tc>
      </w:tr>
    </w:tbl>
    <w:p w:rsidRPr="006257B4" w:rsidR="006257B4" w:rsidP="006257B4" w:rsidRDefault="006257B4" w14:paraId="44A969C4" w14:textId="77777777">
      <w:pPr>
        <w:keepLines w:val="0"/>
        <w:autoSpaceDE w:val="0"/>
        <w:autoSpaceDN w:val="0"/>
        <w:adjustRightInd w:val="0"/>
        <w:spacing w:after="0" w:line="240" w:lineRule="auto"/>
        <w:rPr>
          <w:color w:val="595959" w:themeColor="text1" w:themeTint="A6"/>
        </w:rPr>
      </w:pPr>
    </w:p>
    <w:p w:rsidR="006257B4" w:rsidP="006C6610" w:rsidRDefault="21DD57CE" w14:paraId="324B6742" w14:textId="030D725C">
      <w:pPr>
        <w:pStyle w:val="Heading2"/>
      </w:pPr>
      <w:bookmarkStart w:name="_Toc150757587" w:id="236"/>
      <w:r>
        <w:t xml:space="preserve">7.5 </w:t>
      </w:r>
      <w:r w:rsidR="0032198D">
        <w:tab/>
      </w:r>
      <w:r w:rsidR="00E67EB6">
        <w:t xml:space="preserve">Embedded </w:t>
      </w:r>
      <w:r>
        <w:t>Change Log for version 3.</w:t>
      </w:r>
      <w:r w:rsidR="009B71E1">
        <w:t>6</w:t>
      </w:r>
      <w:bookmarkEnd w:id="236"/>
    </w:p>
    <w:tbl>
      <w:tblPr>
        <w:tblW w:w="8070" w:type="dxa"/>
        <w:tblInd w:w="699" w:type="dxa"/>
        <w:tblBorders>
          <w:top w:val="single" w:color="293171" w:sz="8" w:space="0"/>
          <w:left w:val="single" w:color="293171" w:sz="8" w:space="0"/>
          <w:bottom w:val="single" w:color="293171" w:sz="8" w:space="0"/>
          <w:right w:val="single" w:color="293171" w:sz="8" w:space="0"/>
          <w:insideH w:val="single" w:color="293171" w:sz="8" w:space="0"/>
          <w:insideV w:val="single" w:color="293171" w:sz="8" w:space="0"/>
        </w:tblBorders>
        <w:tblLayout w:type="fixed"/>
        <w:tblCellMar>
          <w:left w:w="115" w:type="dxa"/>
          <w:right w:w="115" w:type="dxa"/>
        </w:tblCellMar>
        <w:tblLook w:val="0400" w:firstRow="0" w:lastRow="0" w:firstColumn="0" w:lastColumn="0" w:noHBand="0" w:noVBand="1"/>
      </w:tblPr>
      <w:tblGrid>
        <w:gridCol w:w="2977"/>
        <w:gridCol w:w="5093"/>
      </w:tblGrid>
      <w:tr w:rsidRPr="006257B4" w:rsidR="00926AB7" w:rsidTr="00E65077" w14:paraId="5B5EB259" w14:textId="77777777">
        <w:trPr>
          <w:trHeight w:val="358"/>
          <w:tblHeader/>
        </w:trPr>
        <w:tc>
          <w:tcPr>
            <w:tcW w:w="2977" w:type="dxa"/>
            <w:shd w:val="clear" w:color="auto" w:fill="0070C0"/>
            <w:tcMar>
              <w:top w:w="85" w:type="dxa"/>
              <w:left w:w="85" w:type="dxa"/>
              <w:bottom w:w="85" w:type="dxa"/>
              <w:right w:w="85" w:type="dxa"/>
            </w:tcMar>
          </w:tcPr>
          <w:p w:rsidRPr="006B7C9B" w:rsidR="00926AB7" w:rsidP="00472BA1" w:rsidRDefault="00926AB7" w14:paraId="27043242" w14:textId="77777777">
            <w:pPr>
              <w:keepLines w:val="0"/>
              <w:autoSpaceDE w:val="0"/>
              <w:autoSpaceDN w:val="0"/>
              <w:adjustRightInd w:val="0"/>
              <w:spacing w:after="0" w:line="240" w:lineRule="auto"/>
              <w:rPr>
                <w:b/>
                <w:color w:val="FFFFFF" w:themeColor="background1"/>
                <w:sz w:val="18"/>
                <w:szCs w:val="18"/>
              </w:rPr>
            </w:pPr>
            <w:r w:rsidRPr="006B7C9B">
              <w:rPr>
                <w:b/>
                <w:color w:val="FFFFFF" w:themeColor="background1"/>
                <w:sz w:val="18"/>
                <w:szCs w:val="18"/>
              </w:rPr>
              <w:t>File Name</w:t>
            </w:r>
          </w:p>
        </w:tc>
        <w:tc>
          <w:tcPr>
            <w:tcW w:w="5093" w:type="dxa"/>
            <w:shd w:val="clear" w:color="auto" w:fill="0070C0"/>
            <w:tcMar>
              <w:top w:w="85" w:type="dxa"/>
              <w:left w:w="85" w:type="dxa"/>
              <w:bottom w:w="85" w:type="dxa"/>
              <w:right w:w="85" w:type="dxa"/>
            </w:tcMar>
          </w:tcPr>
          <w:p w:rsidRPr="006B7C9B" w:rsidR="00926AB7" w:rsidP="00472BA1" w:rsidRDefault="00926AB7" w14:paraId="6708E5A4" w14:textId="77777777">
            <w:pPr>
              <w:keepLines w:val="0"/>
              <w:autoSpaceDE w:val="0"/>
              <w:autoSpaceDN w:val="0"/>
              <w:adjustRightInd w:val="0"/>
              <w:spacing w:after="0" w:line="240" w:lineRule="auto"/>
              <w:rPr>
                <w:b/>
                <w:color w:val="FFFFFF" w:themeColor="background1"/>
                <w:sz w:val="18"/>
                <w:szCs w:val="18"/>
              </w:rPr>
            </w:pPr>
            <w:r w:rsidRPr="006B7C9B">
              <w:rPr>
                <w:b/>
                <w:color w:val="FFFFFF" w:themeColor="background1"/>
                <w:sz w:val="18"/>
                <w:szCs w:val="18"/>
              </w:rPr>
              <w:t>Embedded File</w:t>
            </w:r>
          </w:p>
        </w:tc>
      </w:tr>
      <w:tr w:rsidRPr="006257B4" w:rsidR="00926AB7" w:rsidTr="00472BA1" w14:paraId="38507935" w14:textId="77777777">
        <w:trPr>
          <w:trHeight w:val="20"/>
        </w:trPr>
        <w:tc>
          <w:tcPr>
            <w:tcW w:w="2977" w:type="dxa"/>
            <w:shd w:val="clear" w:color="auto" w:fill="auto"/>
            <w:vAlign w:val="center"/>
          </w:tcPr>
          <w:p w:rsidRPr="006B7C9B" w:rsidR="00926AB7" w:rsidP="00472BA1" w:rsidRDefault="00926AB7" w14:paraId="5AECDE24" w14:textId="5EBEE866">
            <w:pPr>
              <w:keepLines w:val="0"/>
              <w:autoSpaceDE w:val="0"/>
              <w:autoSpaceDN w:val="0"/>
              <w:adjustRightInd w:val="0"/>
              <w:spacing w:after="0" w:line="240" w:lineRule="auto"/>
              <w:rPr>
                <w:b/>
                <w:color w:val="595959" w:themeColor="text1" w:themeTint="A6"/>
                <w:sz w:val="18"/>
                <w:szCs w:val="18"/>
              </w:rPr>
            </w:pPr>
            <w:r w:rsidRPr="006B7C9B">
              <w:rPr>
                <w:rFonts w:eastAsiaTheme="minorEastAsia"/>
                <w:sz w:val="18"/>
                <w:szCs w:val="18"/>
                <w:lang w:eastAsia="en-NZ"/>
              </w:rPr>
              <w:t>Water Services Reform</w:t>
            </w:r>
            <w:r w:rsidRPr="006B7C9B">
              <w:rPr>
                <w:b/>
                <w:sz w:val="18"/>
                <w:szCs w:val="18"/>
              </w:rPr>
              <w:t xml:space="preserve"> </w:t>
            </w:r>
            <w:r w:rsidRPr="006B7C9B" w:rsidR="00466DED">
              <w:rPr>
                <w:b/>
                <w:sz w:val="18"/>
                <w:szCs w:val="18"/>
              </w:rPr>
              <w:t>Changelog</w:t>
            </w:r>
            <w:r w:rsidRPr="006B7C9B" w:rsidR="00E956A4">
              <w:rPr>
                <w:b/>
                <w:sz w:val="18"/>
                <w:szCs w:val="18"/>
              </w:rPr>
              <w:t xml:space="preserve"> for v3.</w:t>
            </w:r>
            <w:r w:rsidR="00A30720">
              <w:rPr>
                <w:b/>
                <w:sz w:val="18"/>
                <w:szCs w:val="18"/>
              </w:rPr>
              <w:t>6</w:t>
            </w:r>
          </w:p>
        </w:tc>
        <w:tc>
          <w:tcPr>
            <w:tcW w:w="5093" w:type="dxa"/>
            <w:shd w:val="clear" w:color="auto" w:fill="auto"/>
            <w:vAlign w:val="center"/>
          </w:tcPr>
          <w:p w:rsidRPr="00BE67B7" w:rsidR="00926AB7" w:rsidP="00472BA1" w:rsidRDefault="00BE67B7" w14:paraId="4C12F4CD" w14:textId="283BF171">
            <w:pPr>
              <w:keepLines w:val="0"/>
              <w:autoSpaceDE w:val="0"/>
              <w:autoSpaceDN w:val="0"/>
              <w:adjustRightInd w:val="0"/>
              <w:spacing w:after="0" w:line="240" w:lineRule="auto"/>
              <w:rPr>
                <w:rStyle w:val="Hyperlink"/>
                <w:sz w:val="18"/>
                <w:szCs w:val="18"/>
              </w:rPr>
            </w:pPr>
            <w:r>
              <w:rPr>
                <w:sz w:val="18"/>
                <w:szCs w:val="18"/>
              </w:rPr>
              <w:fldChar w:fldCharType="begin"/>
            </w:r>
            <w:r>
              <w:rPr>
                <w:sz w:val="18"/>
                <w:szCs w:val="18"/>
              </w:rPr>
              <w:instrText>HYPERLINK "https://azurediagovt.sharepoint.com/sites/WSRCustomerDigital-EXT/SoR/Asset%20Data%20Standard/Asset%20Data%20Standard%20v3.6/ADS%20v3.6%20Changelog.xlsx"</w:instrText>
            </w:r>
            <w:r>
              <w:rPr>
                <w:sz w:val="18"/>
                <w:szCs w:val="18"/>
              </w:rPr>
            </w:r>
            <w:r>
              <w:rPr>
                <w:sz w:val="18"/>
                <w:szCs w:val="18"/>
              </w:rPr>
              <w:fldChar w:fldCharType="separate"/>
            </w:r>
            <w:r w:rsidRPr="00BE67B7" w:rsidR="00E956A4">
              <w:rPr>
                <w:rStyle w:val="Hyperlink"/>
                <w:sz w:val="18"/>
                <w:szCs w:val="18"/>
              </w:rPr>
              <w:t>V3.</w:t>
            </w:r>
            <w:r w:rsidRPr="00BE67B7">
              <w:rPr>
                <w:rStyle w:val="Hyperlink"/>
                <w:sz w:val="18"/>
                <w:szCs w:val="18"/>
              </w:rPr>
              <w:t>6</w:t>
            </w:r>
            <w:r w:rsidRPr="00BE67B7" w:rsidR="00E956A4">
              <w:rPr>
                <w:rStyle w:val="Hyperlink"/>
                <w:sz w:val="18"/>
                <w:szCs w:val="18"/>
              </w:rPr>
              <w:t xml:space="preserve"> Changelog</w:t>
            </w:r>
          </w:p>
          <w:p w:rsidRPr="006B7C9B" w:rsidR="00926AB7" w:rsidP="00472BA1" w:rsidRDefault="00BE67B7" w14:paraId="0E4641A1" w14:textId="34A344DE">
            <w:pPr>
              <w:keepLines w:val="0"/>
              <w:autoSpaceDE w:val="0"/>
              <w:autoSpaceDN w:val="0"/>
              <w:adjustRightInd w:val="0"/>
              <w:spacing w:after="0" w:line="240" w:lineRule="auto"/>
              <w:rPr>
                <w:color w:val="595959" w:themeColor="text1" w:themeTint="A6"/>
                <w:sz w:val="18"/>
                <w:szCs w:val="18"/>
                <w:highlight w:val="yellow"/>
              </w:rPr>
            </w:pPr>
            <w:r>
              <w:rPr>
                <w:sz w:val="18"/>
                <w:szCs w:val="18"/>
              </w:rPr>
              <w:fldChar w:fldCharType="end"/>
            </w:r>
          </w:p>
        </w:tc>
      </w:tr>
    </w:tbl>
    <w:p w:rsidRPr="00926AB7" w:rsidR="00926AB7" w:rsidP="00926AB7" w:rsidRDefault="00926AB7" w14:paraId="5F324815" w14:textId="77777777"/>
    <w:sectPr w:rsidRPr="00926AB7" w:rsidR="00926AB7" w:rsidSect="000B6B35">
      <w:headerReference w:type="first" r:id="rId34"/>
      <w:pgSz w:w="11907" w:h="16840" w:orient="portrait"/>
      <w:pgMar w:top="720" w:right="720" w:bottom="720" w:left="720" w:header="425" w:footer="63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631EF" w:rsidRDefault="008631EF" w14:paraId="0FF94630" w14:textId="77777777">
      <w:pPr>
        <w:spacing w:after="0" w:line="240" w:lineRule="auto"/>
      </w:pPr>
      <w:r>
        <w:separator/>
      </w:r>
    </w:p>
  </w:endnote>
  <w:endnote w:type="continuationSeparator" w:id="0">
    <w:p w:rsidR="008631EF" w:rsidRDefault="008631EF" w14:paraId="321DB2E3" w14:textId="77777777">
      <w:pPr>
        <w:spacing w:after="0" w:line="240" w:lineRule="auto"/>
      </w:pPr>
      <w:r>
        <w:continuationSeparator/>
      </w:r>
    </w:p>
  </w:endnote>
  <w:endnote w:type="continuationNotice" w:id="1">
    <w:p w:rsidR="008631EF" w:rsidRDefault="008631EF" w14:paraId="04A2A07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4768" w:rsidP="001759BF" w:rsidRDefault="006B7C9B" w14:paraId="3BC2ADE8" w14:textId="1A226C59">
    <w:pPr>
      <w:pBdr>
        <w:top w:val="nil"/>
        <w:left w:val="nil"/>
        <w:bottom w:val="nil"/>
        <w:right w:val="nil"/>
        <w:between w:val="nil"/>
      </w:pBdr>
      <w:tabs>
        <w:tab w:val="right" w:pos="9071"/>
      </w:tabs>
      <w:spacing w:before="40" w:after="40" w:line="240" w:lineRule="auto"/>
      <w:jc w:val="center"/>
      <w:rPr>
        <w:b/>
        <w:sz w:val="18"/>
        <w:szCs w:val="18"/>
      </w:rPr>
    </w:pPr>
    <w:r>
      <w:rPr>
        <w:b/>
        <w:sz w:val="16"/>
        <w:szCs w:val="16"/>
      </w:rPr>
      <w:fldChar w:fldCharType="begin"/>
    </w:r>
    <w:r>
      <w:rPr>
        <w:b/>
        <w:sz w:val="16"/>
        <w:szCs w:val="16"/>
      </w:rPr>
      <w:instrText xml:space="preserve"> PAGE   \* MERGEFORMAT </w:instrText>
    </w:r>
    <w:r>
      <w:rPr>
        <w:b/>
        <w:sz w:val="16"/>
        <w:szCs w:val="16"/>
      </w:rPr>
      <w:fldChar w:fldCharType="separate"/>
    </w:r>
    <w:r>
      <w:rPr>
        <w:b/>
        <w:sz w:val="16"/>
        <w:szCs w:val="16"/>
      </w:rPr>
      <w:t>25</w:t>
    </w:r>
    <w:r>
      <w:rPr>
        <w:b/>
        <w:sz w:val="16"/>
        <w:szCs w:val="16"/>
      </w:rPr>
      <w:fldChar w:fldCharType="end"/>
    </w:r>
    <w:r>
      <w:rPr>
        <w:color w:val="9296B7"/>
        <w:sz w:val="16"/>
        <w:szCs w:val="16"/>
      </w:rPr>
      <w:t xml:space="preserve"> | </w:t>
    </w:r>
    <w:r>
      <w:rPr>
        <w:b/>
        <w:color w:val="9296B7"/>
        <w:sz w:val="16"/>
        <w:szCs w:val="16"/>
      </w:rPr>
      <w:t>Water Services Reform Asset Data Standard</w:t>
    </w:r>
    <w:r>
      <w:rPr>
        <w:color w:val="9296B7"/>
        <w:sz w:val="16"/>
        <w:szCs w:val="16"/>
      </w:rPr>
      <w:t xml:space="preserve"> |</w:t>
    </w:r>
    <w:r w:rsidR="00927F9E">
      <w:rPr>
        <w:color w:val="9296B7"/>
        <w:sz w:val="16"/>
        <w:szCs w:val="16"/>
      </w:rPr>
      <w:t>[Unclassified]</w:t>
    </w:r>
    <w:r w:rsidR="00344653">
      <w:rPr>
        <w:color w:val="9296B7"/>
        <w:sz w:val="16"/>
        <w:szCs w:val="16"/>
      </w:rPr>
      <w:t xml:space="preserve"> |</w:t>
    </w:r>
    <w:r>
      <w:rPr>
        <w:i/>
        <w:color w:val="9296B7"/>
        <w:sz w:val="16"/>
        <w:szCs w:val="16"/>
      </w:rPr>
      <w:t xml:space="preserve"> Final V3.</w:t>
    </w:r>
    <w:r w:rsidR="00435C73">
      <w:rPr>
        <w:i/>
        <w:color w:val="9296B7"/>
        <w:sz w:val="16"/>
        <w:szCs w:val="16"/>
      </w:rPr>
      <w:t>6</w:t>
    </w:r>
    <w:r>
      <w:rPr>
        <w:i/>
        <w:color w:val="9296B7"/>
        <w:sz w:val="16"/>
        <w:szCs w:val="16"/>
      </w:rPr>
      <w:t xml:space="preserve"> –</w:t>
    </w:r>
    <w:r w:rsidR="00EE0F59">
      <w:rPr>
        <w:i/>
        <w:color w:val="9296B7"/>
        <w:sz w:val="16"/>
        <w:szCs w:val="16"/>
      </w:rPr>
      <w:t xml:space="preserve"> November</w:t>
    </w:r>
    <w:r>
      <w:rPr>
        <w:i/>
        <w:color w:val="9296B7"/>
        <w:sz w:val="16"/>
        <w:szCs w:val="16"/>
      </w:rPr>
      <w:t xml:space="preserv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57B4" w:rsidRDefault="006257B4" w14:paraId="76EFB176" w14:textId="77777777">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631EF" w:rsidRDefault="008631EF" w14:paraId="52482FBB" w14:textId="77777777">
      <w:pPr>
        <w:spacing w:after="0" w:line="240" w:lineRule="auto"/>
      </w:pPr>
      <w:r>
        <w:separator/>
      </w:r>
    </w:p>
  </w:footnote>
  <w:footnote w:type="continuationSeparator" w:id="0">
    <w:p w:rsidR="008631EF" w:rsidRDefault="008631EF" w14:paraId="041AFDF6" w14:textId="77777777">
      <w:pPr>
        <w:spacing w:after="0" w:line="240" w:lineRule="auto"/>
      </w:pPr>
      <w:r>
        <w:continuationSeparator/>
      </w:r>
    </w:p>
  </w:footnote>
  <w:footnote w:type="continuationNotice" w:id="1">
    <w:p w:rsidR="008631EF" w:rsidRDefault="008631EF" w14:paraId="42D28AC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57B4" w:rsidRDefault="006257B4" w14:paraId="0ECFA162" w14:textId="6F887E4C">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7F8A12FB" w:rsidTr="7F8A12FB" w14:paraId="7F6124A5" w14:textId="77777777">
      <w:trPr>
        <w:trHeight w:val="300"/>
      </w:trPr>
      <w:tc>
        <w:tcPr>
          <w:tcW w:w="3020" w:type="dxa"/>
        </w:tcPr>
        <w:p w:rsidR="7F8A12FB" w:rsidP="7F8A12FB" w:rsidRDefault="7F8A12FB" w14:paraId="4F47E87E" w14:textId="1EF9B85E">
          <w:pPr>
            <w:pStyle w:val="Header"/>
            <w:ind w:left="-115"/>
          </w:pPr>
        </w:p>
      </w:tc>
      <w:tc>
        <w:tcPr>
          <w:tcW w:w="3020" w:type="dxa"/>
        </w:tcPr>
        <w:p w:rsidR="7F8A12FB" w:rsidP="7F8A12FB" w:rsidRDefault="7F8A12FB" w14:paraId="67AB9596" w14:textId="515D3109">
          <w:pPr>
            <w:pStyle w:val="Header"/>
            <w:jc w:val="center"/>
          </w:pPr>
        </w:p>
      </w:tc>
      <w:tc>
        <w:tcPr>
          <w:tcW w:w="3020" w:type="dxa"/>
        </w:tcPr>
        <w:p w:rsidR="7F8A12FB" w:rsidP="7F8A12FB" w:rsidRDefault="7F8A12FB" w14:paraId="603BA726" w14:textId="6173B647">
          <w:pPr>
            <w:pStyle w:val="Header"/>
            <w:ind w:right="-115"/>
            <w:jc w:val="right"/>
          </w:pPr>
        </w:p>
      </w:tc>
    </w:tr>
  </w:tbl>
  <w:p w:rsidR="002C1632" w:rsidRDefault="002C1632" w14:paraId="3C131043" w14:textId="41642D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7F8A12FB" w:rsidTr="7F8A12FB" w14:paraId="596584A1" w14:textId="77777777">
      <w:trPr>
        <w:trHeight w:val="300"/>
      </w:trPr>
      <w:tc>
        <w:tcPr>
          <w:tcW w:w="3485" w:type="dxa"/>
        </w:tcPr>
        <w:p w:rsidR="7F8A12FB" w:rsidP="7F8A12FB" w:rsidRDefault="7F8A12FB" w14:paraId="3E3B6AC7" w14:textId="449DAD47">
          <w:pPr>
            <w:pStyle w:val="Header"/>
            <w:ind w:left="-115"/>
          </w:pPr>
        </w:p>
      </w:tc>
      <w:tc>
        <w:tcPr>
          <w:tcW w:w="3485" w:type="dxa"/>
        </w:tcPr>
        <w:p w:rsidR="7F8A12FB" w:rsidP="7F8A12FB" w:rsidRDefault="7F8A12FB" w14:paraId="32AFE057" w14:textId="5A58936B">
          <w:pPr>
            <w:pStyle w:val="Header"/>
            <w:jc w:val="center"/>
          </w:pPr>
        </w:p>
      </w:tc>
      <w:tc>
        <w:tcPr>
          <w:tcW w:w="3485" w:type="dxa"/>
        </w:tcPr>
        <w:p w:rsidR="7F8A12FB" w:rsidP="7F8A12FB" w:rsidRDefault="7F8A12FB" w14:paraId="3C2D999A" w14:textId="25FC4816">
          <w:pPr>
            <w:pStyle w:val="Header"/>
            <w:ind w:right="-115"/>
            <w:jc w:val="right"/>
          </w:pPr>
        </w:p>
      </w:tc>
    </w:tr>
  </w:tbl>
  <w:p w:rsidR="002C1632" w:rsidRDefault="002C1632" w14:paraId="54870FFD" w14:textId="35804E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57582"/>
    <w:multiLevelType w:val="multilevel"/>
    <w:tmpl w:val="7D1C0DEE"/>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07117B"/>
    <w:multiLevelType w:val="multilevel"/>
    <w:tmpl w:val="8604EF9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41E7735"/>
    <w:multiLevelType w:val="hybridMultilevel"/>
    <w:tmpl w:val="0374F6B4"/>
    <w:lvl w:ilvl="0" w:tplc="14090001">
      <w:start w:val="1"/>
      <w:numFmt w:val="bullet"/>
      <w:lvlText w:val=""/>
      <w:lvlJc w:val="left"/>
      <w:pPr>
        <w:ind w:left="720" w:hanging="360"/>
      </w:pPr>
      <w:rPr>
        <w:rFonts w:hint="default" w:ascii="Symbol" w:hAnsi="Symbol"/>
      </w:rPr>
    </w:lvl>
    <w:lvl w:ilvl="1" w:tplc="14090003">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3" w15:restartNumberingAfterBreak="0">
    <w:nsid w:val="16556933"/>
    <w:multiLevelType w:val="multilevel"/>
    <w:tmpl w:val="1D2A4E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87D1C19"/>
    <w:multiLevelType w:val="multilevel"/>
    <w:tmpl w:val="8D22BC82"/>
    <w:lvl w:ilvl="0">
      <w:start w:val="1"/>
      <w:numFmt w:val="bullet"/>
      <w:lvlText w:val=""/>
      <w:lvlJc w:val="left"/>
      <w:pPr>
        <w:ind w:left="354" w:hanging="210"/>
      </w:pPr>
      <w:rPr>
        <w:rFonts w:hint="default" w:ascii="Symbol" w:hAnsi="Symbol"/>
        <w:color w:val="000000"/>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24BD2A2D"/>
    <w:multiLevelType w:val="hybridMultilevel"/>
    <w:tmpl w:val="53BA9CAE"/>
    <w:lvl w:ilvl="0" w:tplc="1409000F">
      <w:start w:val="1"/>
      <w:numFmt w:val="decimal"/>
      <w:lvlText w:val="%1."/>
      <w:lvlJc w:val="left"/>
      <w:pPr>
        <w:ind w:left="920" w:hanging="360"/>
      </w:pPr>
    </w:lvl>
    <w:lvl w:ilvl="1" w:tplc="14090019" w:tentative="1">
      <w:start w:val="1"/>
      <w:numFmt w:val="lowerLetter"/>
      <w:lvlText w:val="%2."/>
      <w:lvlJc w:val="left"/>
      <w:pPr>
        <w:ind w:left="1640" w:hanging="360"/>
      </w:pPr>
    </w:lvl>
    <w:lvl w:ilvl="2" w:tplc="1409001B" w:tentative="1">
      <w:start w:val="1"/>
      <w:numFmt w:val="lowerRoman"/>
      <w:lvlText w:val="%3."/>
      <w:lvlJc w:val="right"/>
      <w:pPr>
        <w:ind w:left="2360" w:hanging="180"/>
      </w:pPr>
    </w:lvl>
    <w:lvl w:ilvl="3" w:tplc="1409000F" w:tentative="1">
      <w:start w:val="1"/>
      <w:numFmt w:val="decimal"/>
      <w:lvlText w:val="%4."/>
      <w:lvlJc w:val="left"/>
      <w:pPr>
        <w:ind w:left="3080" w:hanging="360"/>
      </w:pPr>
    </w:lvl>
    <w:lvl w:ilvl="4" w:tplc="14090019" w:tentative="1">
      <w:start w:val="1"/>
      <w:numFmt w:val="lowerLetter"/>
      <w:lvlText w:val="%5."/>
      <w:lvlJc w:val="left"/>
      <w:pPr>
        <w:ind w:left="3800" w:hanging="360"/>
      </w:pPr>
    </w:lvl>
    <w:lvl w:ilvl="5" w:tplc="1409001B" w:tentative="1">
      <w:start w:val="1"/>
      <w:numFmt w:val="lowerRoman"/>
      <w:lvlText w:val="%6."/>
      <w:lvlJc w:val="right"/>
      <w:pPr>
        <w:ind w:left="4520" w:hanging="180"/>
      </w:pPr>
    </w:lvl>
    <w:lvl w:ilvl="6" w:tplc="1409000F" w:tentative="1">
      <w:start w:val="1"/>
      <w:numFmt w:val="decimal"/>
      <w:lvlText w:val="%7."/>
      <w:lvlJc w:val="left"/>
      <w:pPr>
        <w:ind w:left="5240" w:hanging="360"/>
      </w:pPr>
    </w:lvl>
    <w:lvl w:ilvl="7" w:tplc="14090019" w:tentative="1">
      <w:start w:val="1"/>
      <w:numFmt w:val="lowerLetter"/>
      <w:lvlText w:val="%8."/>
      <w:lvlJc w:val="left"/>
      <w:pPr>
        <w:ind w:left="5960" w:hanging="360"/>
      </w:pPr>
    </w:lvl>
    <w:lvl w:ilvl="8" w:tplc="1409001B" w:tentative="1">
      <w:start w:val="1"/>
      <w:numFmt w:val="lowerRoman"/>
      <w:lvlText w:val="%9."/>
      <w:lvlJc w:val="right"/>
      <w:pPr>
        <w:ind w:left="6680" w:hanging="180"/>
      </w:pPr>
    </w:lvl>
  </w:abstractNum>
  <w:abstractNum w:abstractNumId="6" w15:restartNumberingAfterBreak="0">
    <w:nsid w:val="2AFF23D4"/>
    <w:multiLevelType w:val="hybridMultilevel"/>
    <w:tmpl w:val="C0C4ACAC"/>
    <w:lvl w:ilvl="0" w:tplc="08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2C60127A"/>
    <w:multiLevelType w:val="multilevel"/>
    <w:tmpl w:val="037CFEF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17C11A3"/>
    <w:multiLevelType w:val="multilevel"/>
    <w:tmpl w:val="8604EF9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197394E"/>
    <w:multiLevelType w:val="multilevel"/>
    <w:tmpl w:val="957E7214"/>
    <w:lvl w:ilvl="0">
      <w:start w:val="1"/>
      <w:numFmt w:val="decimal"/>
      <w:lvlText w:val="%1."/>
      <w:lvlJc w:val="right"/>
      <w:pPr>
        <w:ind w:left="0" w:hanging="141"/>
      </w:pPr>
      <w:rPr>
        <w:u w:val="none"/>
      </w:rPr>
    </w:lvl>
    <w:lvl w:ilvl="1">
      <w:start w:val="1"/>
      <w:numFmt w:val="decimal"/>
      <w:lvlText w:val="%1.%2."/>
      <w:lvlJc w:val="right"/>
      <w:pPr>
        <w:ind w:left="708" w:hanging="212"/>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0" w15:restartNumberingAfterBreak="0">
    <w:nsid w:val="324427AB"/>
    <w:multiLevelType w:val="hybridMultilevel"/>
    <w:tmpl w:val="8E4C8C3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35497516"/>
    <w:multiLevelType w:val="hybridMultilevel"/>
    <w:tmpl w:val="60E8FF1C"/>
    <w:lvl w:ilvl="0" w:tplc="CC14BD86">
      <w:start w:val="7"/>
      <w:numFmt w:val="bullet"/>
      <w:lvlText w:val="-"/>
      <w:lvlJc w:val="left"/>
      <w:pPr>
        <w:ind w:left="1080" w:hanging="360"/>
      </w:pPr>
      <w:rPr>
        <w:rFonts w:hint="default" w:ascii="Calibri" w:hAnsi="Calibri" w:eastAsia="Calibri" w:cs="Calibri"/>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12" w15:restartNumberingAfterBreak="0">
    <w:nsid w:val="3564036B"/>
    <w:multiLevelType w:val="multilevel"/>
    <w:tmpl w:val="BBB2505A"/>
    <w:lvl w:ilvl="0">
      <w:start w:val="1"/>
      <w:numFmt w:val="decimal"/>
      <w:lvlText w:val="%1."/>
      <w:lvlJc w:val="right"/>
      <w:pPr>
        <w:ind w:left="0" w:hanging="141"/>
      </w:pPr>
      <w:rPr>
        <w:u w:val="none"/>
      </w:rPr>
    </w:lvl>
    <w:lvl w:ilvl="1">
      <w:start w:val="1"/>
      <w:numFmt w:val="decimal"/>
      <w:lvlText w:val="%1.%2."/>
      <w:lvlJc w:val="right"/>
      <w:pPr>
        <w:ind w:left="708" w:hanging="212"/>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3" w15:restartNumberingAfterBreak="0">
    <w:nsid w:val="39745539"/>
    <w:multiLevelType w:val="multilevel"/>
    <w:tmpl w:val="EFC0633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390268C"/>
    <w:multiLevelType w:val="hybridMultilevel"/>
    <w:tmpl w:val="F196BFD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ECC3833"/>
    <w:multiLevelType w:val="multilevel"/>
    <w:tmpl w:val="9BA46DAE"/>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6" w15:restartNumberingAfterBreak="0">
    <w:nsid w:val="4F4C5AAF"/>
    <w:multiLevelType w:val="hybridMultilevel"/>
    <w:tmpl w:val="21AE53DE"/>
    <w:lvl w:ilvl="0" w:tplc="AC6E963C">
      <w:start w:val="1"/>
      <w:numFmt w:val="bullet"/>
      <w:lvlText w:val="-"/>
      <w:lvlJc w:val="left"/>
      <w:pPr>
        <w:ind w:left="720" w:hanging="360"/>
      </w:pPr>
      <w:rPr>
        <w:rFonts w:hint="default" w:ascii="Calibri" w:hAnsi="Calibri" w:eastAsia="Calibri" w:cs="Calibr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5018006D"/>
    <w:multiLevelType w:val="hybridMultilevel"/>
    <w:tmpl w:val="12EC3BB0"/>
    <w:lvl w:ilvl="0" w:tplc="F4B20B8E">
      <w:start w:val="1"/>
      <w:numFmt w:val="decimal"/>
      <w:pStyle w:val="Heading1"/>
      <w:lvlText w:val="%1."/>
      <w:lvlJc w:val="left"/>
      <w:pPr>
        <w:ind w:left="579" w:hanging="360"/>
      </w:pPr>
      <w:rPr>
        <w:rFonts w:hint="default"/>
      </w:rPr>
    </w:lvl>
    <w:lvl w:ilvl="1" w:tplc="14090019">
      <w:start w:val="1"/>
      <w:numFmt w:val="lowerLetter"/>
      <w:lvlText w:val="%2."/>
      <w:lvlJc w:val="left"/>
      <w:pPr>
        <w:ind w:left="1299" w:hanging="360"/>
      </w:pPr>
    </w:lvl>
    <w:lvl w:ilvl="2" w:tplc="1409001B" w:tentative="1">
      <w:start w:val="1"/>
      <w:numFmt w:val="lowerRoman"/>
      <w:lvlText w:val="%3."/>
      <w:lvlJc w:val="right"/>
      <w:pPr>
        <w:ind w:left="2019" w:hanging="180"/>
      </w:pPr>
    </w:lvl>
    <w:lvl w:ilvl="3" w:tplc="1409000F" w:tentative="1">
      <w:start w:val="1"/>
      <w:numFmt w:val="decimal"/>
      <w:lvlText w:val="%4."/>
      <w:lvlJc w:val="left"/>
      <w:pPr>
        <w:ind w:left="2739" w:hanging="360"/>
      </w:pPr>
    </w:lvl>
    <w:lvl w:ilvl="4" w:tplc="14090019" w:tentative="1">
      <w:start w:val="1"/>
      <w:numFmt w:val="lowerLetter"/>
      <w:lvlText w:val="%5."/>
      <w:lvlJc w:val="left"/>
      <w:pPr>
        <w:ind w:left="3459" w:hanging="360"/>
      </w:pPr>
    </w:lvl>
    <w:lvl w:ilvl="5" w:tplc="1409001B" w:tentative="1">
      <w:start w:val="1"/>
      <w:numFmt w:val="lowerRoman"/>
      <w:lvlText w:val="%6."/>
      <w:lvlJc w:val="right"/>
      <w:pPr>
        <w:ind w:left="4179" w:hanging="180"/>
      </w:pPr>
    </w:lvl>
    <w:lvl w:ilvl="6" w:tplc="1409000F" w:tentative="1">
      <w:start w:val="1"/>
      <w:numFmt w:val="decimal"/>
      <w:lvlText w:val="%7."/>
      <w:lvlJc w:val="left"/>
      <w:pPr>
        <w:ind w:left="4899" w:hanging="360"/>
      </w:pPr>
    </w:lvl>
    <w:lvl w:ilvl="7" w:tplc="14090019" w:tentative="1">
      <w:start w:val="1"/>
      <w:numFmt w:val="lowerLetter"/>
      <w:lvlText w:val="%8."/>
      <w:lvlJc w:val="left"/>
      <w:pPr>
        <w:ind w:left="5619" w:hanging="360"/>
      </w:pPr>
    </w:lvl>
    <w:lvl w:ilvl="8" w:tplc="1409001B" w:tentative="1">
      <w:start w:val="1"/>
      <w:numFmt w:val="lowerRoman"/>
      <w:lvlText w:val="%9."/>
      <w:lvlJc w:val="right"/>
      <w:pPr>
        <w:ind w:left="6339" w:hanging="180"/>
      </w:pPr>
    </w:lvl>
  </w:abstractNum>
  <w:abstractNum w:abstractNumId="18" w15:restartNumberingAfterBreak="0">
    <w:nsid w:val="519F10DD"/>
    <w:multiLevelType w:val="multilevel"/>
    <w:tmpl w:val="2CAE77F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556F5AB3"/>
    <w:multiLevelType w:val="hybridMultilevel"/>
    <w:tmpl w:val="4954730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0" w15:restartNumberingAfterBreak="0">
    <w:nsid w:val="5B6034F5"/>
    <w:multiLevelType w:val="multilevel"/>
    <w:tmpl w:val="8DCC2FA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1" w15:restartNumberingAfterBreak="0">
    <w:nsid w:val="5BD415CD"/>
    <w:multiLevelType w:val="multilevel"/>
    <w:tmpl w:val="2FDC91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F9D50BB"/>
    <w:multiLevelType w:val="multilevel"/>
    <w:tmpl w:val="8D22BC82"/>
    <w:lvl w:ilvl="0">
      <w:start w:val="1"/>
      <w:numFmt w:val="bullet"/>
      <w:lvlText w:val=""/>
      <w:lvlJc w:val="left"/>
      <w:pPr>
        <w:ind w:left="354" w:hanging="210"/>
      </w:pPr>
      <w:rPr>
        <w:rFonts w:hint="default" w:ascii="Symbol" w:hAnsi="Symbol"/>
        <w:color w:val="000000"/>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3" w15:restartNumberingAfterBreak="0">
    <w:nsid w:val="651513DB"/>
    <w:multiLevelType w:val="multilevel"/>
    <w:tmpl w:val="D3DC2B6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59E337E"/>
    <w:multiLevelType w:val="multilevel"/>
    <w:tmpl w:val="6A6E903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8665529"/>
    <w:multiLevelType w:val="multilevel"/>
    <w:tmpl w:val="8FCAA0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6B2A7B0B"/>
    <w:multiLevelType w:val="multilevel"/>
    <w:tmpl w:val="E83A8BA2"/>
    <w:lvl w:ilvl="0">
      <w:start w:val="1"/>
      <w:numFmt w:val="decimal"/>
      <w:pStyle w:val="List123"/>
      <w:lvlText w:val="%1."/>
      <w:lvlJc w:val="left"/>
      <w:pPr>
        <w:ind w:left="357" w:hanging="357"/>
      </w:pPr>
    </w:lvl>
    <w:lvl w:ilvl="1">
      <w:start w:val="1"/>
      <w:numFmt w:val="lowerLetter"/>
      <w:pStyle w:val="List123level2"/>
      <w:lvlText w:val="(%2)"/>
      <w:lvlJc w:val="left"/>
      <w:pPr>
        <w:ind w:left="714" w:hanging="357"/>
      </w:pPr>
    </w:lvl>
    <w:lvl w:ilvl="2">
      <w:start w:val="1"/>
      <w:numFmt w:val="lowerRoman"/>
      <w:pStyle w:val="List123level3"/>
      <w:lvlText w:val="(%3)"/>
      <w:lvlJc w:val="left"/>
      <w:pPr>
        <w:ind w:left="1071" w:hanging="357"/>
      </w:pPr>
    </w:lvl>
    <w:lvl w:ilvl="3">
      <w:start w:val="1"/>
      <w:numFmt w:val="decimal"/>
      <w:lvlText w:val="%4."/>
      <w:lvlJc w:val="left"/>
      <w:pPr>
        <w:tabs>
          <w:tab w:val="num" w:pos="1071"/>
        </w:tabs>
        <w:ind w:left="1428" w:hanging="357"/>
      </w:pPr>
    </w:lvl>
    <w:lvl w:ilvl="4">
      <w:start w:val="1"/>
      <w:numFmt w:val="lowerLetter"/>
      <w:lvlText w:val="%5."/>
      <w:lvlJc w:val="left"/>
      <w:pPr>
        <w:tabs>
          <w:tab w:val="num" w:pos="1428"/>
        </w:tabs>
        <w:ind w:left="1785" w:hanging="357"/>
      </w:pPr>
    </w:lvl>
    <w:lvl w:ilvl="5">
      <w:start w:val="1"/>
      <w:numFmt w:val="lowerRoman"/>
      <w:lvlText w:val="%6."/>
      <w:lvlJc w:val="right"/>
      <w:pPr>
        <w:tabs>
          <w:tab w:val="num" w:pos="1785"/>
        </w:tabs>
        <w:ind w:left="2142" w:hanging="357"/>
      </w:pPr>
    </w:lvl>
    <w:lvl w:ilvl="6">
      <w:start w:val="1"/>
      <w:numFmt w:val="decimal"/>
      <w:lvlText w:val="%7."/>
      <w:lvlJc w:val="left"/>
      <w:pPr>
        <w:tabs>
          <w:tab w:val="num" w:pos="2142"/>
        </w:tabs>
        <w:ind w:left="2499" w:hanging="357"/>
      </w:pPr>
    </w:lvl>
    <w:lvl w:ilvl="7">
      <w:start w:val="1"/>
      <w:numFmt w:val="lowerLetter"/>
      <w:lvlText w:val="%8."/>
      <w:lvlJc w:val="left"/>
      <w:pPr>
        <w:tabs>
          <w:tab w:val="num" w:pos="2499"/>
        </w:tabs>
        <w:ind w:left="2856" w:hanging="357"/>
      </w:pPr>
    </w:lvl>
    <w:lvl w:ilvl="8">
      <w:start w:val="1"/>
      <w:numFmt w:val="lowerRoman"/>
      <w:lvlText w:val="%9."/>
      <w:lvlJc w:val="right"/>
      <w:pPr>
        <w:tabs>
          <w:tab w:val="num" w:pos="2856"/>
        </w:tabs>
        <w:ind w:left="3213" w:hanging="357"/>
      </w:pPr>
    </w:lvl>
  </w:abstractNum>
  <w:abstractNum w:abstractNumId="27" w15:restartNumberingAfterBreak="0">
    <w:nsid w:val="6B821AAC"/>
    <w:multiLevelType w:val="multilevel"/>
    <w:tmpl w:val="E2C4F79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BAA1ED0"/>
    <w:multiLevelType w:val="multilevel"/>
    <w:tmpl w:val="A710A724"/>
    <w:lvl w:ilvl="0">
      <w:start w:val="7"/>
      <w:numFmt w:val="decimal"/>
      <w:lvlText w:val="%1"/>
      <w:lvlJc w:val="left"/>
      <w:pPr>
        <w:ind w:left="460" w:hanging="4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9" w15:restartNumberingAfterBreak="0">
    <w:nsid w:val="717F76EE"/>
    <w:multiLevelType w:val="hybridMultilevel"/>
    <w:tmpl w:val="D56C26FE"/>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30" w15:restartNumberingAfterBreak="0">
    <w:nsid w:val="75743F80"/>
    <w:multiLevelType w:val="hybridMultilevel"/>
    <w:tmpl w:val="1BFAAE7A"/>
    <w:lvl w:ilvl="0" w:tplc="AFE46EC6">
      <w:start w:val="1"/>
      <w:numFmt w:val="bullet"/>
      <w:lvlText w:val="–"/>
      <w:lvlJc w:val="left"/>
      <w:pPr>
        <w:ind w:left="720" w:hanging="360"/>
      </w:pPr>
      <w:rPr>
        <w:rFonts w:hint="default" w:ascii="Calibri" w:hAnsi="Calibri" w:eastAsia="Calibri" w:cs="Calibr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79BE4526"/>
    <w:multiLevelType w:val="multilevel"/>
    <w:tmpl w:val="EF32D3D8"/>
    <w:lvl w:ilvl="0">
      <w:start w:val="1"/>
      <w:numFmt w:val="bullet"/>
      <w:lvlText w:val="●"/>
      <w:lvlJc w:val="left"/>
      <w:pPr>
        <w:ind w:left="566" w:hanging="283"/>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EA42046"/>
    <w:multiLevelType w:val="multilevel"/>
    <w:tmpl w:val="957E7214"/>
    <w:lvl w:ilvl="0">
      <w:start w:val="1"/>
      <w:numFmt w:val="decimal"/>
      <w:lvlText w:val="%1."/>
      <w:lvlJc w:val="right"/>
      <w:pPr>
        <w:ind w:left="0" w:hanging="141"/>
      </w:pPr>
      <w:rPr>
        <w:u w:val="none"/>
      </w:rPr>
    </w:lvl>
    <w:lvl w:ilvl="1">
      <w:start w:val="1"/>
      <w:numFmt w:val="decimal"/>
      <w:lvlText w:val="%1.%2."/>
      <w:lvlJc w:val="right"/>
      <w:pPr>
        <w:ind w:left="708" w:hanging="212"/>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16cid:durableId="1677342061">
    <w:abstractNumId w:val="3"/>
  </w:num>
  <w:num w:numId="2" w16cid:durableId="1182936664">
    <w:abstractNumId w:val="20"/>
  </w:num>
  <w:num w:numId="3" w16cid:durableId="760494731">
    <w:abstractNumId w:val="21"/>
  </w:num>
  <w:num w:numId="4" w16cid:durableId="340935784">
    <w:abstractNumId w:val="12"/>
  </w:num>
  <w:num w:numId="5" w16cid:durableId="180708957">
    <w:abstractNumId w:val="31"/>
  </w:num>
  <w:num w:numId="6" w16cid:durableId="1470784190">
    <w:abstractNumId w:val="18"/>
  </w:num>
  <w:num w:numId="7" w16cid:durableId="1842890472">
    <w:abstractNumId w:val="14"/>
  </w:num>
  <w:num w:numId="8" w16cid:durableId="39521389">
    <w:abstractNumId w:val="19"/>
  </w:num>
  <w:num w:numId="9" w16cid:durableId="1632394869">
    <w:abstractNumId w:val="6"/>
  </w:num>
  <w:num w:numId="10" w16cid:durableId="1733309182">
    <w:abstractNumId w:val="16"/>
  </w:num>
  <w:num w:numId="11" w16cid:durableId="1721974502">
    <w:abstractNumId w:val="30"/>
  </w:num>
  <w:num w:numId="12" w16cid:durableId="765803498">
    <w:abstractNumId w:val="27"/>
  </w:num>
  <w:num w:numId="13" w16cid:durableId="1033576293">
    <w:abstractNumId w:val="0"/>
  </w:num>
  <w:num w:numId="14" w16cid:durableId="204872771">
    <w:abstractNumId w:val="22"/>
  </w:num>
  <w:num w:numId="15" w16cid:durableId="2075925626">
    <w:abstractNumId w:val="25"/>
  </w:num>
  <w:num w:numId="16" w16cid:durableId="568808999">
    <w:abstractNumId w:val="32"/>
  </w:num>
  <w:num w:numId="17" w16cid:durableId="1496991241">
    <w:abstractNumId w:val="24"/>
  </w:num>
  <w:num w:numId="18" w16cid:durableId="182939235">
    <w:abstractNumId w:val="2"/>
  </w:num>
  <w:num w:numId="19" w16cid:durableId="143201945">
    <w:abstractNumId w:val="29"/>
  </w:num>
  <w:num w:numId="20" w16cid:durableId="476455828">
    <w:abstractNumId w:val="4"/>
  </w:num>
  <w:num w:numId="21" w16cid:durableId="554121471">
    <w:abstractNumId w:val="9"/>
  </w:num>
  <w:num w:numId="22" w16cid:durableId="16052667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28088760">
    <w:abstractNumId w:val="17"/>
  </w:num>
  <w:num w:numId="24" w16cid:durableId="241450273">
    <w:abstractNumId w:val="7"/>
  </w:num>
  <w:num w:numId="25" w16cid:durableId="1689484683">
    <w:abstractNumId w:val="23"/>
  </w:num>
  <w:num w:numId="26" w16cid:durableId="495417670">
    <w:abstractNumId w:val="13"/>
  </w:num>
  <w:num w:numId="27" w16cid:durableId="1326057691">
    <w:abstractNumId w:val="15"/>
  </w:num>
  <w:num w:numId="28" w16cid:durableId="1867938029">
    <w:abstractNumId w:val="1"/>
  </w:num>
  <w:num w:numId="29" w16cid:durableId="1694069606">
    <w:abstractNumId w:val="8"/>
  </w:num>
  <w:num w:numId="30" w16cid:durableId="1931347802">
    <w:abstractNumId w:val="28"/>
  </w:num>
  <w:num w:numId="31" w16cid:durableId="928121707">
    <w:abstractNumId w:val="11"/>
  </w:num>
  <w:num w:numId="32" w16cid:durableId="580406714">
    <w:abstractNumId w:val="5"/>
  </w:num>
  <w:num w:numId="33" w16cid:durableId="1158307187">
    <w:abstractNumId w:val="10"/>
  </w:num>
  <w:num w:numId="34" w16cid:durableId="479200046">
    <w:abstractNumId w:val="17"/>
    <w:lvlOverride w:ilvl="0">
      <w:startOverride w:val="7"/>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8CD"/>
    <w:rsid w:val="000008B0"/>
    <w:rsid w:val="00000BA7"/>
    <w:rsid w:val="00000EA2"/>
    <w:rsid w:val="000013DC"/>
    <w:rsid w:val="00001654"/>
    <w:rsid w:val="0000260C"/>
    <w:rsid w:val="0000270B"/>
    <w:rsid w:val="00002C26"/>
    <w:rsid w:val="00003054"/>
    <w:rsid w:val="00003072"/>
    <w:rsid w:val="00003549"/>
    <w:rsid w:val="00010782"/>
    <w:rsid w:val="0001091A"/>
    <w:rsid w:val="000205BD"/>
    <w:rsid w:val="000207B0"/>
    <w:rsid w:val="00021F1D"/>
    <w:rsid w:val="00022523"/>
    <w:rsid w:val="00027A1A"/>
    <w:rsid w:val="00031F59"/>
    <w:rsid w:val="00060D03"/>
    <w:rsid w:val="00064279"/>
    <w:rsid w:val="0007126E"/>
    <w:rsid w:val="0007211D"/>
    <w:rsid w:val="00074065"/>
    <w:rsid w:val="0007441A"/>
    <w:rsid w:val="00077E2F"/>
    <w:rsid w:val="00082404"/>
    <w:rsid w:val="00082B68"/>
    <w:rsid w:val="00083689"/>
    <w:rsid w:val="000856FC"/>
    <w:rsid w:val="00092AE0"/>
    <w:rsid w:val="00092B2F"/>
    <w:rsid w:val="0009347D"/>
    <w:rsid w:val="000A656A"/>
    <w:rsid w:val="000B255C"/>
    <w:rsid w:val="000B459A"/>
    <w:rsid w:val="000B5EC5"/>
    <w:rsid w:val="000B6B35"/>
    <w:rsid w:val="000C08B7"/>
    <w:rsid w:val="000D2E44"/>
    <w:rsid w:val="000D2FC5"/>
    <w:rsid w:val="000D48F4"/>
    <w:rsid w:val="000D5A31"/>
    <w:rsid w:val="000E1B58"/>
    <w:rsid w:val="000E4363"/>
    <w:rsid w:val="000F0950"/>
    <w:rsid w:val="000F14FC"/>
    <w:rsid w:val="000F1B88"/>
    <w:rsid w:val="00104ABD"/>
    <w:rsid w:val="00107981"/>
    <w:rsid w:val="001106CE"/>
    <w:rsid w:val="00114B10"/>
    <w:rsid w:val="00131EF7"/>
    <w:rsid w:val="001345E0"/>
    <w:rsid w:val="00135E70"/>
    <w:rsid w:val="0013683A"/>
    <w:rsid w:val="00137AC4"/>
    <w:rsid w:val="001401B9"/>
    <w:rsid w:val="00141CC4"/>
    <w:rsid w:val="0014401B"/>
    <w:rsid w:val="001467C3"/>
    <w:rsid w:val="00163B58"/>
    <w:rsid w:val="001743DF"/>
    <w:rsid w:val="001759BF"/>
    <w:rsid w:val="00183AFD"/>
    <w:rsid w:val="00183CE0"/>
    <w:rsid w:val="00184CCB"/>
    <w:rsid w:val="001859F0"/>
    <w:rsid w:val="00190796"/>
    <w:rsid w:val="001A2712"/>
    <w:rsid w:val="001A4F42"/>
    <w:rsid w:val="001B0C55"/>
    <w:rsid w:val="001B1CAC"/>
    <w:rsid w:val="001B2555"/>
    <w:rsid w:val="001B2815"/>
    <w:rsid w:val="001B657A"/>
    <w:rsid w:val="001B76D7"/>
    <w:rsid w:val="001D0104"/>
    <w:rsid w:val="001D2DF5"/>
    <w:rsid w:val="001D4424"/>
    <w:rsid w:val="001E4867"/>
    <w:rsid w:val="001E5A13"/>
    <w:rsid w:val="001F0265"/>
    <w:rsid w:val="001F0E46"/>
    <w:rsid w:val="001F1FD0"/>
    <w:rsid w:val="001F2A94"/>
    <w:rsid w:val="001F7702"/>
    <w:rsid w:val="002067E1"/>
    <w:rsid w:val="002234EC"/>
    <w:rsid w:val="00225F96"/>
    <w:rsid w:val="00226FAC"/>
    <w:rsid w:val="00231C26"/>
    <w:rsid w:val="002368AF"/>
    <w:rsid w:val="0024096B"/>
    <w:rsid w:val="002416A3"/>
    <w:rsid w:val="00261DE5"/>
    <w:rsid w:val="00264A38"/>
    <w:rsid w:val="00264C29"/>
    <w:rsid w:val="002659EA"/>
    <w:rsid w:val="0026779C"/>
    <w:rsid w:val="0027525D"/>
    <w:rsid w:val="00275543"/>
    <w:rsid w:val="002804C6"/>
    <w:rsid w:val="00287448"/>
    <w:rsid w:val="002926F1"/>
    <w:rsid w:val="00294660"/>
    <w:rsid w:val="00296A01"/>
    <w:rsid w:val="00297D2B"/>
    <w:rsid w:val="002A047E"/>
    <w:rsid w:val="002A488B"/>
    <w:rsid w:val="002A73C4"/>
    <w:rsid w:val="002B5B81"/>
    <w:rsid w:val="002C1632"/>
    <w:rsid w:val="002D19A5"/>
    <w:rsid w:val="002E14A8"/>
    <w:rsid w:val="002E22CE"/>
    <w:rsid w:val="002E2F71"/>
    <w:rsid w:val="002F1C40"/>
    <w:rsid w:val="002F1DEA"/>
    <w:rsid w:val="002F5747"/>
    <w:rsid w:val="002F6BF3"/>
    <w:rsid w:val="003006F1"/>
    <w:rsid w:val="00304B1B"/>
    <w:rsid w:val="00310263"/>
    <w:rsid w:val="0031467F"/>
    <w:rsid w:val="003165C4"/>
    <w:rsid w:val="00317DE0"/>
    <w:rsid w:val="003207F4"/>
    <w:rsid w:val="0032198D"/>
    <w:rsid w:val="003223F8"/>
    <w:rsid w:val="00323417"/>
    <w:rsid w:val="00340861"/>
    <w:rsid w:val="00344653"/>
    <w:rsid w:val="003504F6"/>
    <w:rsid w:val="00351B72"/>
    <w:rsid w:val="00355BAD"/>
    <w:rsid w:val="003562D0"/>
    <w:rsid w:val="003622E2"/>
    <w:rsid w:val="00375C29"/>
    <w:rsid w:val="00376B5F"/>
    <w:rsid w:val="00376FFF"/>
    <w:rsid w:val="003817F5"/>
    <w:rsid w:val="003822D7"/>
    <w:rsid w:val="00382D14"/>
    <w:rsid w:val="00384205"/>
    <w:rsid w:val="003842B4"/>
    <w:rsid w:val="003932C9"/>
    <w:rsid w:val="003A223A"/>
    <w:rsid w:val="003A54D5"/>
    <w:rsid w:val="003B3180"/>
    <w:rsid w:val="003B456A"/>
    <w:rsid w:val="003C046C"/>
    <w:rsid w:val="003C3802"/>
    <w:rsid w:val="003D0F26"/>
    <w:rsid w:val="003D3EBA"/>
    <w:rsid w:val="003E6391"/>
    <w:rsid w:val="0040072E"/>
    <w:rsid w:val="00402CE4"/>
    <w:rsid w:val="00404840"/>
    <w:rsid w:val="00411ED1"/>
    <w:rsid w:val="00427DD3"/>
    <w:rsid w:val="00432685"/>
    <w:rsid w:val="0043419A"/>
    <w:rsid w:val="00435C73"/>
    <w:rsid w:val="00436608"/>
    <w:rsid w:val="00440284"/>
    <w:rsid w:val="004476E9"/>
    <w:rsid w:val="00451FE6"/>
    <w:rsid w:val="004624AD"/>
    <w:rsid w:val="00465426"/>
    <w:rsid w:val="00466DED"/>
    <w:rsid w:val="00472BA1"/>
    <w:rsid w:val="00473E8C"/>
    <w:rsid w:val="004745B8"/>
    <w:rsid w:val="004762BA"/>
    <w:rsid w:val="0047747C"/>
    <w:rsid w:val="004843A3"/>
    <w:rsid w:val="004862FA"/>
    <w:rsid w:val="004A3FD4"/>
    <w:rsid w:val="004A7B42"/>
    <w:rsid w:val="004B3DB5"/>
    <w:rsid w:val="004C0188"/>
    <w:rsid w:val="004C4288"/>
    <w:rsid w:val="004C6D48"/>
    <w:rsid w:val="004C7621"/>
    <w:rsid w:val="004D3AC3"/>
    <w:rsid w:val="004D4245"/>
    <w:rsid w:val="004D5E29"/>
    <w:rsid w:val="004E07A6"/>
    <w:rsid w:val="004E1AD3"/>
    <w:rsid w:val="004E2127"/>
    <w:rsid w:val="004E4BE1"/>
    <w:rsid w:val="004F516F"/>
    <w:rsid w:val="004F660B"/>
    <w:rsid w:val="00507F16"/>
    <w:rsid w:val="00513D4C"/>
    <w:rsid w:val="00520712"/>
    <w:rsid w:val="00523C79"/>
    <w:rsid w:val="00524A7A"/>
    <w:rsid w:val="0052720D"/>
    <w:rsid w:val="00527784"/>
    <w:rsid w:val="00530EE8"/>
    <w:rsid w:val="0053528D"/>
    <w:rsid w:val="00536D11"/>
    <w:rsid w:val="00547F1E"/>
    <w:rsid w:val="0055000F"/>
    <w:rsid w:val="005518F7"/>
    <w:rsid w:val="00553A31"/>
    <w:rsid w:val="0056178E"/>
    <w:rsid w:val="00563B36"/>
    <w:rsid w:val="00563D62"/>
    <w:rsid w:val="00565A87"/>
    <w:rsid w:val="00582B98"/>
    <w:rsid w:val="00582F93"/>
    <w:rsid w:val="00583242"/>
    <w:rsid w:val="005846F7"/>
    <w:rsid w:val="005A004C"/>
    <w:rsid w:val="005A0756"/>
    <w:rsid w:val="005A14D8"/>
    <w:rsid w:val="005B286C"/>
    <w:rsid w:val="005B46DA"/>
    <w:rsid w:val="005B51E7"/>
    <w:rsid w:val="005B660D"/>
    <w:rsid w:val="005C4456"/>
    <w:rsid w:val="005C5FC7"/>
    <w:rsid w:val="005C70FB"/>
    <w:rsid w:val="005C77C2"/>
    <w:rsid w:val="005D1314"/>
    <w:rsid w:val="005D17CC"/>
    <w:rsid w:val="005D2186"/>
    <w:rsid w:val="005D382D"/>
    <w:rsid w:val="005E08C2"/>
    <w:rsid w:val="005E1211"/>
    <w:rsid w:val="005E2816"/>
    <w:rsid w:val="005E5261"/>
    <w:rsid w:val="005F1544"/>
    <w:rsid w:val="005F6731"/>
    <w:rsid w:val="005F7CDA"/>
    <w:rsid w:val="00606760"/>
    <w:rsid w:val="006101F1"/>
    <w:rsid w:val="00612987"/>
    <w:rsid w:val="006154E7"/>
    <w:rsid w:val="006257B4"/>
    <w:rsid w:val="0063039D"/>
    <w:rsid w:val="006352B9"/>
    <w:rsid w:val="0064106B"/>
    <w:rsid w:val="00643862"/>
    <w:rsid w:val="006452D1"/>
    <w:rsid w:val="006466EA"/>
    <w:rsid w:val="00646F1D"/>
    <w:rsid w:val="00667FE4"/>
    <w:rsid w:val="00670D2E"/>
    <w:rsid w:val="006828CD"/>
    <w:rsid w:val="006908FB"/>
    <w:rsid w:val="00694B2E"/>
    <w:rsid w:val="006951AB"/>
    <w:rsid w:val="006A1928"/>
    <w:rsid w:val="006A3F11"/>
    <w:rsid w:val="006A5B64"/>
    <w:rsid w:val="006A7B72"/>
    <w:rsid w:val="006B7C9B"/>
    <w:rsid w:val="006C50FC"/>
    <w:rsid w:val="006C652E"/>
    <w:rsid w:val="006C6610"/>
    <w:rsid w:val="006D03E9"/>
    <w:rsid w:val="006D4068"/>
    <w:rsid w:val="006D5479"/>
    <w:rsid w:val="006D7203"/>
    <w:rsid w:val="006E0E1B"/>
    <w:rsid w:val="006E4E2F"/>
    <w:rsid w:val="006E6FB5"/>
    <w:rsid w:val="00704DA9"/>
    <w:rsid w:val="00705406"/>
    <w:rsid w:val="00710711"/>
    <w:rsid w:val="007114B2"/>
    <w:rsid w:val="007117AE"/>
    <w:rsid w:val="007150F1"/>
    <w:rsid w:val="00717D10"/>
    <w:rsid w:val="00720B7C"/>
    <w:rsid w:val="00732AB7"/>
    <w:rsid w:val="00736B9C"/>
    <w:rsid w:val="00736C9E"/>
    <w:rsid w:val="00740961"/>
    <w:rsid w:val="007457A5"/>
    <w:rsid w:val="00747A23"/>
    <w:rsid w:val="00750BEE"/>
    <w:rsid w:val="00762661"/>
    <w:rsid w:val="007643F9"/>
    <w:rsid w:val="00770642"/>
    <w:rsid w:val="007709CE"/>
    <w:rsid w:val="00772FD7"/>
    <w:rsid w:val="00781105"/>
    <w:rsid w:val="0078115E"/>
    <w:rsid w:val="00794719"/>
    <w:rsid w:val="00795018"/>
    <w:rsid w:val="00796E21"/>
    <w:rsid w:val="007975EA"/>
    <w:rsid w:val="007A19C1"/>
    <w:rsid w:val="007B1D09"/>
    <w:rsid w:val="007B6E78"/>
    <w:rsid w:val="007C621A"/>
    <w:rsid w:val="007C72C4"/>
    <w:rsid w:val="007D078B"/>
    <w:rsid w:val="007E49DB"/>
    <w:rsid w:val="007E5683"/>
    <w:rsid w:val="007E5960"/>
    <w:rsid w:val="007F2A55"/>
    <w:rsid w:val="008078A5"/>
    <w:rsid w:val="008101F0"/>
    <w:rsid w:val="00812269"/>
    <w:rsid w:val="00814022"/>
    <w:rsid w:val="00816924"/>
    <w:rsid w:val="00826F00"/>
    <w:rsid w:val="00832C91"/>
    <w:rsid w:val="00841AA2"/>
    <w:rsid w:val="00842318"/>
    <w:rsid w:val="008433F1"/>
    <w:rsid w:val="00845B57"/>
    <w:rsid w:val="0085324F"/>
    <w:rsid w:val="008538AE"/>
    <w:rsid w:val="008604F1"/>
    <w:rsid w:val="008626B1"/>
    <w:rsid w:val="00862FFB"/>
    <w:rsid w:val="008631EF"/>
    <w:rsid w:val="008661D2"/>
    <w:rsid w:val="008667E5"/>
    <w:rsid w:val="00870145"/>
    <w:rsid w:val="008743E6"/>
    <w:rsid w:val="00877308"/>
    <w:rsid w:val="00882E1C"/>
    <w:rsid w:val="00883000"/>
    <w:rsid w:val="008855F3"/>
    <w:rsid w:val="00893B38"/>
    <w:rsid w:val="008A50D7"/>
    <w:rsid w:val="008B0DB8"/>
    <w:rsid w:val="008B288E"/>
    <w:rsid w:val="008B5F2F"/>
    <w:rsid w:val="008C05D2"/>
    <w:rsid w:val="008C257E"/>
    <w:rsid w:val="008C5575"/>
    <w:rsid w:val="008D754C"/>
    <w:rsid w:val="008E38B8"/>
    <w:rsid w:val="008E4B31"/>
    <w:rsid w:val="008F0C8E"/>
    <w:rsid w:val="008F0DE5"/>
    <w:rsid w:val="008F2319"/>
    <w:rsid w:val="008F6261"/>
    <w:rsid w:val="009048E1"/>
    <w:rsid w:val="009066DA"/>
    <w:rsid w:val="0091694E"/>
    <w:rsid w:val="0091697A"/>
    <w:rsid w:val="00926462"/>
    <w:rsid w:val="00926AB7"/>
    <w:rsid w:val="00926BD5"/>
    <w:rsid w:val="0092754D"/>
    <w:rsid w:val="00927F9E"/>
    <w:rsid w:val="009319D9"/>
    <w:rsid w:val="00933974"/>
    <w:rsid w:val="009412B9"/>
    <w:rsid w:val="00946DE5"/>
    <w:rsid w:val="009507E6"/>
    <w:rsid w:val="00960C58"/>
    <w:rsid w:val="00963A8E"/>
    <w:rsid w:val="00963ADB"/>
    <w:rsid w:val="00964E07"/>
    <w:rsid w:val="00964FF9"/>
    <w:rsid w:val="00965A36"/>
    <w:rsid w:val="00972C7E"/>
    <w:rsid w:val="00983042"/>
    <w:rsid w:val="009855C8"/>
    <w:rsid w:val="00987F8D"/>
    <w:rsid w:val="009A3318"/>
    <w:rsid w:val="009A5ADE"/>
    <w:rsid w:val="009A6D53"/>
    <w:rsid w:val="009B71E1"/>
    <w:rsid w:val="009B7CFC"/>
    <w:rsid w:val="009C061E"/>
    <w:rsid w:val="009C46EB"/>
    <w:rsid w:val="009D0453"/>
    <w:rsid w:val="009D0A38"/>
    <w:rsid w:val="009D63D7"/>
    <w:rsid w:val="009E0AB4"/>
    <w:rsid w:val="009E1650"/>
    <w:rsid w:val="009F4049"/>
    <w:rsid w:val="00A01F9B"/>
    <w:rsid w:val="00A02628"/>
    <w:rsid w:val="00A04639"/>
    <w:rsid w:val="00A05D1F"/>
    <w:rsid w:val="00A13CC0"/>
    <w:rsid w:val="00A25293"/>
    <w:rsid w:val="00A30720"/>
    <w:rsid w:val="00A43C23"/>
    <w:rsid w:val="00A470A4"/>
    <w:rsid w:val="00A550A5"/>
    <w:rsid w:val="00A60ED9"/>
    <w:rsid w:val="00A62860"/>
    <w:rsid w:val="00A637BC"/>
    <w:rsid w:val="00A65F6B"/>
    <w:rsid w:val="00A66AAF"/>
    <w:rsid w:val="00A738CE"/>
    <w:rsid w:val="00A74531"/>
    <w:rsid w:val="00A76BF3"/>
    <w:rsid w:val="00A80AFD"/>
    <w:rsid w:val="00A83AEE"/>
    <w:rsid w:val="00A87708"/>
    <w:rsid w:val="00A90CA1"/>
    <w:rsid w:val="00A92D65"/>
    <w:rsid w:val="00A93D92"/>
    <w:rsid w:val="00A9572E"/>
    <w:rsid w:val="00AA1139"/>
    <w:rsid w:val="00AA15D4"/>
    <w:rsid w:val="00AA7806"/>
    <w:rsid w:val="00AB05D0"/>
    <w:rsid w:val="00AB16B8"/>
    <w:rsid w:val="00AC0CB9"/>
    <w:rsid w:val="00AC4C89"/>
    <w:rsid w:val="00AE25B9"/>
    <w:rsid w:val="00AE5C36"/>
    <w:rsid w:val="00AF3962"/>
    <w:rsid w:val="00AF4DEC"/>
    <w:rsid w:val="00AF5780"/>
    <w:rsid w:val="00AF5E06"/>
    <w:rsid w:val="00AF7445"/>
    <w:rsid w:val="00B020E1"/>
    <w:rsid w:val="00B0493A"/>
    <w:rsid w:val="00B05E14"/>
    <w:rsid w:val="00B101D5"/>
    <w:rsid w:val="00B11ECD"/>
    <w:rsid w:val="00B12B8E"/>
    <w:rsid w:val="00B1531B"/>
    <w:rsid w:val="00B15CE9"/>
    <w:rsid w:val="00B212C1"/>
    <w:rsid w:val="00B225EA"/>
    <w:rsid w:val="00B232CE"/>
    <w:rsid w:val="00B32A05"/>
    <w:rsid w:val="00B3320F"/>
    <w:rsid w:val="00B3321C"/>
    <w:rsid w:val="00B36B8B"/>
    <w:rsid w:val="00B412E3"/>
    <w:rsid w:val="00B448EE"/>
    <w:rsid w:val="00B47E96"/>
    <w:rsid w:val="00B52874"/>
    <w:rsid w:val="00B56C1E"/>
    <w:rsid w:val="00B60A65"/>
    <w:rsid w:val="00B61D03"/>
    <w:rsid w:val="00B642B8"/>
    <w:rsid w:val="00B64978"/>
    <w:rsid w:val="00B651A0"/>
    <w:rsid w:val="00B67E7B"/>
    <w:rsid w:val="00B70C0C"/>
    <w:rsid w:val="00B7265C"/>
    <w:rsid w:val="00B81C6B"/>
    <w:rsid w:val="00B85312"/>
    <w:rsid w:val="00B86331"/>
    <w:rsid w:val="00B90A50"/>
    <w:rsid w:val="00BA16EB"/>
    <w:rsid w:val="00BA36E5"/>
    <w:rsid w:val="00BA794A"/>
    <w:rsid w:val="00BB2270"/>
    <w:rsid w:val="00BB28A7"/>
    <w:rsid w:val="00BB4123"/>
    <w:rsid w:val="00BC06A7"/>
    <w:rsid w:val="00BC1EB9"/>
    <w:rsid w:val="00BC24C2"/>
    <w:rsid w:val="00BC7B5B"/>
    <w:rsid w:val="00BD4524"/>
    <w:rsid w:val="00BD5452"/>
    <w:rsid w:val="00BD6C39"/>
    <w:rsid w:val="00BE2AA5"/>
    <w:rsid w:val="00BE3117"/>
    <w:rsid w:val="00BE4BF6"/>
    <w:rsid w:val="00BE4ED2"/>
    <w:rsid w:val="00BE67B7"/>
    <w:rsid w:val="00BE69C8"/>
    <w:rsid w:val="00BF1213"/>
    <w:rsid w:val="00BF7CDA"/>
    <w:rsid w:val="00C0014E"/>
    <w:rsid w:val="00C04B0F"/>
    <w:rsid w:val="00C07023"/>
    <w:rsid w:val="00C1053D"/>
    <w:rsid w:val="00C37BDA"/>
    <w:rsid w:val="00C47F20"/>
    <w:rsid w:val="00C50717"/>
    <w:rsid w:val="00C50DD5"/>
    <w:rsid w:val="00C52B7C"/>
    <w:rsid w:val="00C602BC"/>
    <w:rsid w:val="00C72E4D"/>
    <w:rsid w:val="00C85E53"/>
    <w:rsid w:val="00C90A25"/>
    <w:rsid w:val="00C9618D"/>
    <w:rsid w:val="00CA2453"/>
    <w:rsid w:val="00CA2F7D"/>
    <w:rsid w:val="00CA6565"/>
    <w:rsid w:val="00CB5E3A"/>
    <w:rsid w:val="00CD0873"/>
    <w:rsid w:val="00CD5022"/>
    <w:rsid w:val="00CE2F62"/>
    <w:rsid w:val="00CE7BDE"/>
    <w:rsid w:val="00CF7A77"/>
    <w:rsid w:val="00D12D80"/>
    <w:rsid w:val="00D13B0A"/>
    <w:rsid w:val="00D160CB"/>
    <w:rsid w:val="00D213D5"/>
    <w:rsid w:val="00D2237D"/>
    <w:rsid w:val="00D3445A"/>
    <w:rsid w:val="00D429FD"/>
    <w:rsid w:val="00D44F80"/>
    <w:rsid w:val="00D7685F"/>
    <w:rsid w:val="00D84A03"/>
    <w:rsid w:val="00D86573"/>
    <w:rsid w:val="00D8784F"/>
    <w:rsid w:val="00DA2028"/>
    <w:rsid w:val="00DA4A26"/>
    <w:rsid w:val="00DB4768"/>
    <w:rsid w:val="00DB4915"/>
    <w:rsid w:val="00DB4937"/>
    <w:rsid w:val="00DB5FD6"/>
    <w:rsid w:val="00DB7D15"/>
    <w:rsid w:val="00DC5587"/>
    <w:rsid w:val="00DD32A1"/>
    <w:rsid w:val="00DD4A53"/>
    <w:rsid w:val="00DD6F7A"/>
    <w:rsid w:val="00DD72BC"/>
    <w:rsid w:val="00DE0CDC"/>
    <w:rsid w:val="00DE54E5"/>
    <w:rsid w:val="00DF48BB"/>
    <w:rsid w:val="00E0030E"/>
    <w:rsid w:val="00E00869"/>
    <w:rsid w:val="00E02791"/>
    <w:rsid w:val="00E109BE"/>
    <w:rsid w:val="00E137E9"/>
    <w:rsid w:val="00E22873"/>
    <w:rsid w:val="00E2597C"/>
    <w:rsid w:val="00E34B87"/>
    <w:rsid w:val="00E43283"/>
    <w:rsid w:val="00E52B64"/>
    <w:rsid w:val="00E63B52"/>
    <w:rsid w:val="00E65077"/>
    <w:rsid w:val="00E67EB6"/>
    <w:rsid w:val="00E75382"/>
    <w:rsid w:val="00E779E6"/>
    <w:rsid w:val="00E815F5"/>
    <w:rsid w:val="00E837F1"/>
    <w:rsid w:val="00E845DF"/>
    <w:rsid w:val="00E956A4"/>
    <w:rsid w:val="00E97820"/>
    <w:rsid w:val="00EA1863"/>
    <w:rsid w:val="00EA373B"/>
    <w:rsid w:val="00EA6750"/>
    <w:rsid w:val="00EB0355"/>
    <w:rsid w:val="00EB2C8C"/>
    <w:rsid w:val="00EB4627"/>
    <w:rsid w:val="00EB5081"/>
    <w:rsid w:val="00EB7FDA"/>
    <w:rsid w:val="00EC1C4C"/>
    <w:rsid w:val="00EC2745"/>
    <w:rsid w:val="00EC675D"/>
    <w:rsid w:val="00EC76D5"/>
    <w:rsid w:val="00ED1B58"/>
    <w:rsid w:val="00EE0F59"/>
    <w:rsid w:val="00EE1862"/>
    <w:rsid w:val="00EE2622"/>
    <w:rsid w:val="00EE270F"/>
    <w:rsid w:val="00EE5940"/>
    <w:rsid w:val="00EE61EF"/>
    <w:rsid w:val="00EF2253"/>
    <w:rsid w:val="00F00F60"/>
    <w:rsid w:val="00F01E0F"/>
    <w:rsid w:val="00F0208D"/>
    <w:rsid w:val="00F054CB"/>
    <w:rsid w:val="00F12F2F"/>
    <w:rsid w:val="00F1695E"/>
    <w:rsid w:val="00F16C37"/>
    <w:rsid w:val="00F21196"/>
    <w:rsid w:val="00F25D15"/>
    <w:rsid w:val="00F26925"/>
    <w:rsid w:val="00F314FE"/>
    <w:rsid w:val="00F41DBB"/>
    <w:rsid w:val="00F457D5"/>
    <w:rsid w:val="00F46ADF"/>
    <w:rsid w:val="00F55C6A"/>
    <w:rsid w:val="00F56F41"/>
    <w:rsid w:val="00F60485"/>
    <w:rsid w:val="00F6583D"/>
    <w:rsid w:val="00F753E3"/>
    <w:rsid w:val="00F81352"/>
    <w:rsid w:val="00F8188A"/>
    <w:rsid w:val="00F874E2"/>
    <w:rsid w:val="00F87E41"/>
    <w:rsid w:val="00F9317A"/>
    <w:rsid w:val="00FA0A4C"/>
    <w:rsid w:val="00FA0DFF"/>
    <w:rsid w:val="00FB162F"/>
    <w:rsid w:val="00FB31AD"/>
    <w:rsid w:val="00FB3E4D"/>
    <w:rsid w:val="00FB6457"/>
    <w:rsid w:val="00FB69DA"/>
    <w:rsid w:val="00FC16E5"/>
    <w:rsid w:val="00FC63AA"/>
    <w:rsid w:val="00FD1AA8"/>
    <w:rsid w:val="00FD4306"/>
    <w:rsid w:val="00FE63E8"/>
    <w:rsid w:val="00FE668C"/>
    <w:rsid w:val="00FF1387"/>
    <w:rsid w:val="00FF31D2"/>
    <w:rsid w:val="01838258"/>
    <w:rsid w:val="03E5F017"/>
    <w:rsid w:val="04B29C6A"/>
    <w:rsid w:val="04ED5ED0"/>
    <w:rsid w:val="08554131"/>
    <w:rsid w:val="0C9C5A77"/>
    <w:rsid w:val="0CACFE11"/>
    <w:rsid w:val="0D122817"/>
    <w:rsid w:val="1103E00E"/>
    <w:rsid w:val="11A52220"/>
    <w:rsid w:val="11BE9C24"/>
    <w:rsid w:val="120BFD88"/>
    <w:rsid w:val="136BA3A3"/>
    <w:rsid w:val="1472FC77"/>
    <w:rsid w:val="1533FFB7"/>
    <w:rsid w:val="15878C3B"/>
    <w:rsid w:val="1718BDB8"/>
    <w:rsid w:val="1806168E"/>
    <w:rsid w:val="19033A33"/>
    <w:rsid w:val="1ACCAB17"/>
    <w:rsid w:val="1BBB1058"/>
    <w:rsid w:val="1C7742A6"/>
    <w:rsid w:val="1E1AD1C0"/>
    <w:rsid w:val="1E60E60A"/>
    <w:rsid w:val="2182EE68"/>
    <w:rsid w:val="21CA137F"/>
    <w:rsid w:val="21DD57CE"/>
    <w:rsid w:val="2350B6BB"/>
    <w:rsid w:val="2646AFC6"/>
    <w:rsid w:val="26697988"/>
    <w:rsid w:val="27C590DF"/>
    <w:rsid w:val="282427DE"/>
    <w:rsid w:val="28F6D4EE"/>
    <w:rsid w:val="2B5B56BE"/>
    <w:rsid w:val="2EEE1002"/>
    <w:rsid w:val="2F19FA80"/>
    <w:rsid w:val="2FF7E5CC"/>
    <w:rsid w:val="310B1A01"/>
    <w:rsid w:val="3349FE76"/>
    <w:rsid w:val="342A5062"/>
    <w:rsid w:val="350DF6A8"/>
    <w:rsid w:val="35D6B53C"/>
    <w:rsid w:val="368B610F"/>
    <w:rsid w:val="36F7C6B5"/>
    <w:rsid w:val="3714D294"/>
    <w:rsid w:val="3A7521E9"/>
    <w:rsid w:val="3AC18F8F"/>
    <w:rsid w:val="3D508D3E"/>
    <w:rsid w:val="3E90F8F5"/>
    <w:rsid w:val="3F1336B6"/>
    <w:rsid w:val="3F717A73"/>
    <w:rsid w:val="3F761FFD"/>
    <w:rsid w:val="3F8427C2"/>
    <w:rsid w:val="40CEF5B4"/>
    <w:rsid w:val="42BBC884"/>
    <w:rsid w:val="43604A5F"/>
    <w:rsid w:val="44020F79"/>
    <w:rsid w:val="445798E5"/>
    <w:rsid w:val="44D5401F"/>
    <w:rsid w:val="44ECE8CB"/>
    <w:rsid w:val="453A681D"/>
    <w:rsid w:val="478F39A7"/>
    <w:rsid w:val="478FC8CC"/>
    <w:rsid w:val="48065CD8"/>
    <w:rsid w:val="48C8C4FD"/>
    <w:rsid w:val="4B3E68EB"/>
    <w:rsid w:val="4BA1684C"/>
    <w:rsid w:val="51D61C77"/>
    <w:rsid w:val="51E95A62"/>
    <w:rsid w:val="5204FA52"/>
    <w:rsid w:val="52344CC3"/>
    <w:rsid w:val="525AB094"/>
    <w:rsid w:val="5276A5CA"/>
    <w:rsid w:val="52CBD20F"/>
    <w:rsid w:val="545174F8"/>
    <w:rsid w:val="57AA063E"/>
    <w:rsid w:val="58CAA2F8"/>
    <w:rsid w:val="5A884B13"/>
    <w:rsid w:val="5BCEB15B"/>
    <w:rsid w:val="5BD1C173"/>
    <w:rsid w:val="5BD3E9D5"/>
    <w:rsid w:val="5BE0D3DD"/>
    <w:rsid w:val="634CD69C"/>
    <w:rsid w:val="6367F240"/>
    <w:rsid w:val="639DCC88"/>
    <w:rsid w:val="63DECAAF"/>
    <w:rsid w:val="63FB2456"/>
    <w:rsid w:val="640B5AA1"/>
    <w:rsid w:val="652CD7C8"/>
    <w:rsid w:val="66FDFC28"/>
    <w:rsid w:val="6796162B"/>
    <w:rsid w:val="67CEF1B9"/>
    <w:rsid w:val="682F3A65"/>
    <w:rsid w:val="69534395"/>
    <w:rsid w:val="69D385DF"/>
    <w:rsid w:val="6EEF0206"/>
    <w:rsid w:val="71AF5D42"/>
    <w:rsid w:val="7436D3D6"/>
    <w:rsid w:val="7555986A"/>
    <w:rsid w:val="758D7448"/>
    <w:rsid w:val="75A17669"/>
    <w:rsid w:val="7629429A"/>
    <w:rsid w:val="7B2F3D51"/>
    <w:rsid w:val="7D5D2217"/>
    <w:rsid w:val="7D9B15ED"/>
    <w:rsid w:val="7E95D45C"/>
    <w:rsid w:val="7F8A12FB"/>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0F3B3"/>
  <w15:docId w15:val="{8F30DA10-2AAA-4CBF-9C3C-4550AF15A2F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color w:val="293171"/>
        <w:lang w:val="en-NZ" w:eastAsia="en-GB" w:bidi="ar-SA"/>
      </w:rPr>
    </w:rPrDefault>
    <w:pPrDefault>
      <w:pPr>
        <w:keepLines/>
        <w:spacing w:after="1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F1C40"/>
  </w:style>
  <w:style w:type="paragraph" w:styleId="Heading1">
    <w:name w:val="heading 1"/>
    <w:basedOn w:val="Normal"/>
    <w:next w:val="Normal"/>
    <w:uiPriority w:val="9"/>
    <w:qFormat/>
    <w:rsid w:val="00F21196"/>
    <w:pPr>
      <w:keepNext/>
      <w:numPr>
        <w:numId w:val="34"/>
      </w:numPr>
      <w:spacing w:after="200"/>
      <w:outlineLvl w:val="0"/>
    </w:pPr>
    <w:rPr>
      <w:b/>
      <w:sz w:val="36"/>
      <w:szCs w:val="36"/>
    </w:rPr>
  </w:style>
  <w:style w:type="paragraph" w:styleId="Heading2">
    <w:name w:val="heading 2"/>
    <w:basedOn w:val="Normal"/>
    <w:next w:val="Normal"/>
    <w:uiPriority w:val="9"/>
    <w:unhideWhenUsed/>
    <w:qFormat/>
    <w:pPr>
      <w:keepNext/>
      <w:spacing w:before="100"/>
      <w:ind w:left="708" w:hanging="212"/>
      <w:outlineLvl w:val="1"/>
    </w:pPr>
    <w:rPr>
      <w:b/>
      <w:color w:val="0070C0"/>
      <w:sz w:val="26"/>
      <w:szCs w:val="26"/>
    </w:rPr>
  </w:style>
  <w:style w:type="paragraph" w:styleId="Heading3">
    <w:name w:val="heading 3"/>
    <w:basedOn w:val="Normal"/>
    <w:next w:val="Normal"/>
    <w:uiPriority w:val="9"/>
    <w:unhideWhenUsed/>
    <w:qFormat/>
    <w:pPr>
      <w:keepNext/>
      <w:spacing w:after="200" w:line="240" w:lineRule="auto"/>
      <w:outlineLvl w:val="2"/>
    </w:pPr>
    <w:rPr>
      <w:b/>
    </w:rPr>
  </w:style>
  <w:style w:type="paragraph" w:styleId="Heading4">
    <w:name w:val="heading 4"/>
    <w:basedOn w:val="Normal"/>
    <w:next w:val="Normal"/>
    <w:uiPriority w:val="9"/>
    <w:semiHidden/>
    <w:unhideWhenUsed/>
    <w:qFormat/>
    <w:pPr>
      <w:keepNext/>
      <w:spacing w:after="0" w:line="240" w:lineRule="auto"/>
      <w:jc w:val="center"/>
      <w:outlineLvl w:val="3"/>
    </w:pPr>
    <w:rPr>
      <w:b/>
      <w:color w:val="FFFFFF"/>
      <w:sz w:val="18"/>
      <w:szCs w:val="18"/>
    </w:rPr>
  </w:style>
  <w:style w:type="paragraph" w:styleId="Heading5">
    <w:name w:val="heading 5"/>
    <w:basedOn w:val="Normal"/>
    <w:next w:val="Normal"/>
    <w:uiPriority w:val="9"/>
    <w:semiHidden/>
    <w:unhideWhenUsed/>
    <w:qFormat/>
    <w:pPr>
      <w:keepNext/>
      <w:spacing w:before="360"/>
      <w:outlineLvl w:val="4"/>
    </w:pPr>
    <w:rPr>
      <w:b/>
    </w:rPr>
  </w:style>
  <w:style w:type="paragraph" w:styleId="Heading6">
    <w:name w:val="heading 6"/>
    <w:basedOn w:val="Normal"/>
    <w:next w:val="Normal"/>
    <w:uiPriority w:val="9"/>
    <w:semiHidden/>
    <w:unhideWhenUsed/>
    <w:qFormat/>
    <w:pPr>
      <w:spacing w:before="360"/>
      <w:outlineLvl w:val="5"/>
    </w:pPr>
    <w:rPr>
      <w:b/>
      <w:i/>
    </w:rPr>
  </w:style>
  <w:style w:type="character" w:styleId="DefaultParagraphFont" w:default="1">
    <w:name w:val="Default Paragraph Font"/>
    <w:uiPriority w:val="1"/>
    <w:semiHidden/>
    <w:unhideWhenUsed/>
  </w:style>
  <w:style w:type="table" w:styleId="TableNormal" w:default="1">
    <w:name w:val="Normal Table"/>
    <w:uiPriority w:val="99"/>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spacing w:after="0" w:line="167" w:lineRule="auto"/>
    </w:pPr>
    <w:rPr>
      <w:b/>
      <w:sz w:val="120"/>
      <w:szCs w:val="120"/>
    </w:rPr>
  </w:style>
  <w:style w:type="paragraph" w:styleId="Subtitle">
    <w:name w:val="Subtitle"/>
    <w:basedOn w:val="Normal"/>
    <w:next w:val="Normal"/>
    <w:uiPriority w:val="11"/>
    <w:qFormat/>
    <w:rPr>
      <w:b/>
      <w:color w:val="0070C0"/>
      <w:sz w:val="30"/>
      <w:szCs w:val="30"/>
    </w:rPr>
  </w:style>
  <w:style w:type="table" w:styleId="a" w:customStyle="1">
    <w:basedOn w:val="TableNormal"/>
    <w:pPr>
      <w:spacing w:after="0"/>
    </w:pPr>
    <w:rPr>
      <w:b/>
      <w:color w:val="FFFFFF"/>
      <w:sz w:val="18"/>
      <w:szCs w:val="18"/>
    </w:rPr>
    <w:tblPr>
      <w:tblStyleRowBandSize w:val="1"/>
      <w:tblStyleColBandSize w:val="1"/>
      <w:tblCellMar>
        <w:left w:w="115" w:type="dxa"/>
        <w:right w:w="115" w:type="dxa"/>
      </w:tblCellMar>
    </w:tblPr>
    <w:tcPr>
      <w:shd w:val="clear" w:color="auto" w:fill="FFFFFF"/>
    </w:tcPr>
  </w:style>
  <w:style w:type="paragraph" w:styleId="Header">
    <w:name w:val="header"/>
    <w:basedOn w:val="Normal"/>
    <w:link w:val="HeaderChar"/>
    <w:uiPriority w:val="99"/>
    <w:unhideWhenUsed/>
    <w:rsid w:val="009C061E"/>
    <w:pPr>
      <w:tabs>
        <w:tab w:val="center" w:pos="4513"/>
        <w:tab w:val="right" w:pos="9026"/>
      </w:tabs>
      <w:spacing w:after="0" w:line="240" w:lineRule="auto"/>
    </w:pPr>
  </w:style>
  <w:style w:type="character" w:styleId="HeaderChar" w:customStyle="1">
    <w:name w:val="Header Char"/>
    <w:basedOn w:val="DefaultParagraphFont"/>
    <w:link w:val="Header"/>
    <w:uiPriority w:val="99"/>
    <w:rsid w:val="009C061E"/>
  </w:style>
  <w:style w:type="paragraph" w:styleId="Footer">
    <w:name w:val="footer"/>
    <w:basedOn w:val="Normal"/>
    <w:link w:val="FooterChar"/>
    <w:uiPriority w:val="99"/>
    <w:unhideWhenUsed/>
    <w:rsid w:val="009C061E"/>
    <w:pPr>
      <w:tabs>
        <w:tab w:val="center" w:pos="4513"/>
        <w:tab w:val="right" w:pos="9026"/>
      </w:tabs>
      <w:spacing w:after="0" w:line="240" w:lineRule="auto"/>
    </w:pPr>
  </w:style>
  <w:style w:type="character" w:styleId="FooterChar" w:customStyle="1">
    <w:name w:val="Footer Char"/>
    <w:basedOn w:val="DefaultParagraphFont"/>
    <w:link w:val="Footer"/>
    <w:uiPriority w:val="99"/>
    <w:rsid w:val="009C061E"/>
  </w:style>
  <w:style w:type="paragraph" w:styleId="ListParagraph">
    <w:name w:val="List Paragraph"/>
    <w:basedOn w:val="Normal"/>
    <w:uiPriority w:val="34"/>
    <w:qFormat/>
    <w:rsid w:val="002804C6"/>
    <w:pPr>
      <w:ind w:left="720"/>
      <w:contextualSpacing/>
    </w:pPr>
  </w:style>
  <w:style w:type="character" w:styleId="CommentReference">
    <w:name w:val="annotation reference"/>
    <w:basedOn w:val="DefaultParagraphFont"/>
    <w:uiPriority w:val="99"/>
    <w:semiHidden/>
    <w:unhideWhenUsed/>
    <w:rsid w:val="006257B4"/>
    <w:rPr>
      <w:sz w:val="16"/>
      <w:szCs w:val="16"/>
    </w:rPr>
  </w:style>
  <w:style w:type="paragraph" w:styleId="CommentText">
    <w:name w:val="annotation text"/>
    <w:basedOn w:val="Normal"/>
    <w:link w:val="CommentTextChar"/>
    <w:uiPriority w:val="99"/>
    <w:semiHidden/>
    <w:unhideWhenUsed/>
    <w:rsid w:val="006257B4"/>
    <w:pPr>
      <w:spacing w:line="240" w:lineRule="auto"/>
    </w:pPr>
    <w:rPr>
      <w:lang w:eastAsia="en-NZ"/>
    </w:rPr>
  </w:style>
  <w:style w:type="character" w:styleId="CommentTextChar" w:customStyle="1">
    <w:name w:val="Comment Text Char"/>
    <w:basedOn w:val="DefaultParagraphFont"/>
    <w:link w:val="CommentText"/>
    <w:uiPriority w:val="99"/>
    <w:semiHidden/>
    <w:rsid w:val="006257B4"/>
    <w:rPr>
      <w:lang w:eastAsia="en-NZ"/>
    </w:rPr>
  </w:style>
  <w:style w:type="paragraph" w:styleId="CommentSubject">
    <w:name w:val="annotation subject"/>
    <w:basedOn w:val="CommentText"/>
    <w:next w:val="CommentText"/>
    <w:link w:val="CommentSubjectChar"/>
    <w:uiPriority w:val="99"/>
    <w:semiHidden/>
    <w:unhideWhenUsed/>
    <w:rsid w:val="006257B4"/>
    <w:rPr>
      <w:b/>
      <w:bCs/>
    </w:rPr>
  </w:style>
  <w:style w:type="character" w:styleId="CommentSubjectChar" w:customStyle="1">
    <w:name w:val="Comment Subject Char"/>
    <w:basedOn w:val="CommentTextChar"/>
    <w:link w:val="CommentSubject"/>
    <w:uiPriority w:val="99"/>
    <w:semiHidden/>
    <w:rsid w:val="006257B4"/>
    <w:rPr>
      <w:b/>
      <w:bCs/>
      <w:lang w:eastAsia="en-NZ"/>
    </w:rPr>
  </w:style>
  <w:style w:type="paragraph" w:styleId="NoSpacing">
    <w:name w:val="No Spacing"/>
    <w:uiPriority w:val="1"/>
    <w:qFormat/>
    <w:rsid w:val="006257B4"/>
    <w:pPr>
      <w:spacing w:after="0" w:line="240" w:lineRule="auto"/>
    </w:pPr>
    <w:rPr>
      <w:lang w:eastAsia="en-NZ"/>
    </w:rPr>
  </w:style>
  <w:style w:type="paragraph" w:styleId="TOC1">
    <w:name w:val="toc 1"/>
    <w:basedOn w:val="Normal"/>
    <w:next w:val="Normal"/>
    <w:autoRedefine/>
    <w:uiPriority w:val="39"/>
    <w:unhideWhenUsed/>
    <w:rsid w:val="007975EA"/>
    <w:pPr>
      <w:tabs>
        <w:tab w:val="left" w:pos="400"/>
        <w:tab w:val="right" w:leader="dot" w:pos="9063"/>
      </w:tabs>
    </w:pPr>
    <w:rPr>
      <w:b/>
      <w:bCs/>
      <w:noProof/>
      <w:sz w:val="24"/>
      <w:szCs w:val="24"/>
      <w:lang w:eastAsia="en-NZ"/>
    </w:rPr>
  </w:style>
  <w:style w:type="paragraph" w:styleId="TOC2">
    <w:name w:val="toc 2"/>
    <w:basedOn w:val="Normal"/>
    <w:next w:val="Normal"/>
    <w:autoRedefine/>
    <w:uiPriority w:val="39"/>
    <w:unhideWhenUsed/>
    <w:rsid w:val="006D7203"/>
    <w:pPr>
      <w:tabs>
        <w:tab w:val="left" w:pos="880"/>
        <w:tab w:val="right" w:leader="dot" w:pos="9072"/>
      </w:tabs>
      <w:ind w:left="200"/>
    </w:pPr>
    <w:rPr>
      <w:lang w:eastAsia="en-NZ"/>
    </w:rPr>
  </w:style>
  <w:style w:type="paragraph" w:styleId="TOC3">
    <w:name w:val="toc 3"/>
    <w:basedOn w:val="Normal"/>
    <w:next w:val="Normal"/>
    <w:autoRedefine/>
    <w:uiPriority w:val="39"/>
    <w:unhideWhenUsed/>
    <w:rsid w:val="006257B4"/>
    <w:pPr>
      <w:tabs>
        <w:tab w:val="right" w:pos="9063"/>
      </w:tabs>
      <w:ind w:left="400"/>
    </w:pPr>
    <w:rPr>
      <w:lang w:eastAsia="en-NZ"/>
    </w:rPr>
  </w:style>
  <w:style w:type="paragraph" w:styleId="TOC4">
    <w:name w:val="toc 4"/>
    <w:basedOn w:val="Normal"/>
    <w:next w:val="Normal"/>
    <w:autoRedefine/>
    <w:uiPriority w:val="39"/>
    <w:unhideWhenUsed/>
    <w:rsid w:val="006257B4"/>
    <w:pPr>
      <w:keepLines w:val="0"/>
      <w:spacing w:line="259" w:lineRule="auto"/>
      <w:ind w:left="660"/>
    </w:pPr>
    <w:rPr>
      <w:rFonts w:asciiTheme="minorHAnsi" w:hAnsiTheme="minorHAnsi" w:eastAsiaTheme="minorEastAsia" w:cstheme="minorBidi"/>
      <w:color w:val="auto"/>
      <w:sz w:val="22"/>
      <w:szCs w:val="22"/>
      <w:lang w:eastAsia="en-NZ"/>
    </w:rPr>
  </w:style>
  <w:style w:type="paragraph" w:styleId="TOC5">
    <w:name w:val="toc 5"/>
    <w:basedOn w:val="Normal"/>
    <w:next w:val="Normal"/>
    <w:autoRedefine/>
    <w:uiPriority w:val="39"/>
    <w:unhideWhenUsed/>
    <w:rsid w:val="006257B4"/>
    <w:pPr>
      <w:keepLines w:val="0"/>
      <w:spacing w:line="259" w:lineRule="auto"/>
      <w:ind w:left="880"/>
    </w:pPr>
    <w:rPr>
      <w:rFonts w:asciiTheme="minorHAnsi" w:hAnsiTheme="minorHAnsi" w:eastAsiaTheme="minorEastAsia" w:cstheme="minorBidi"/>
      <w:color w:val="auto"/>
      <w:sz w:val="22"/>
      <w:szCs w:val="22"/>
      <w:lang w:eastAsia="en-NZ"/>
    </w:rPr>
  </w:style>
  <w:style w:type="paragraph" w:styleId="TOC6">
    <w:name w:val="toc 6"/>
    <w:basedOn w:val="Normal"/>
    <w:next w:val="Normal"/>
    <w:autoRedefine/>
    <w:uiPriority w:val="39"/>
    <w:unhideWhenUsed/>
    <w:rsid w:val="006257B4"/>
    <w:pPr>
      <w:keepLines w:val="0"/>
      <w:spacing w:line="259" w:lineRule="auto"/>
      <w:ind w:left="1100"/>
    </w:pPr>
    <w:rPr>
      <w:rFonts w:asciiTheme="minorHAnsi" w:hAnsiTheme="minorHAnsi" w:eastAsiaTheme="minorEastAsia" w:cstheme="minorBidi"/>
      <w:color w:val="auto"/>
      <w:sz w:val="22"/>
      <w:szCs w:val="22"/>
      <w:lang w:eastAsia="en-NZ"/>
    </w:rPr>
  </w:style>
  <w:style w:type="paragraph" w:styleId="TOC7">
    <w:name w:val="toc 7"/>
    <w:basedOn w:val="Normal"/>
    <w:next w:val="Normal"/>
    <w:autoRedefine/>
    <w:uiPriority w:val="39"/>
    <w:unhideWhenUsed/>
    <w:rsid w:val="006257B4"/>
    <w:pPr>
      <w:keepLines w:val="0"/>
      <w:spacing w:line="259" w:lineRule="auto"/>
      <w:ind w:left="1320"/>
    </w:pPr>
    <w:rPr>
      <w:rFonts w:asciiTheme="minorHAnsi" w:hAnsiTheme="minorHAnsi" w:eastAsiaTheme="minorEastAsia" w:cstheme="minorBidi"/>
      <w:color w:val="auto"/>
      <w:sz w:val="22"/>
      <w:szCs w:val="22"/>
      <w:lang w:eastAsia="en-NZ"/>
    </w:rPr>
  </w:style>
  <w:style w:type="paragraph" w:styleId="TOC8">
    <w:name w:val="toc 8"/>
    <w:basedOn w:val="Normal"/>
    <w:next w:val="Normal"/>
    <w:autoRedefine/>
    <w:uiPriority w:val="39"/>
    <w:unhideWhenUsed/>
    <w:rsid w:val="006257B4"/>
    <w:pPr>
      <w:keepLines w:val="0"/>
      <w:spacing w:line="259" w:lineRule="auto"/>
      <w:ind w:left="1540"/>
    </w:pPr>
    <w:rPr>
      <w:rFonts w:asciiTheme="minorHAnsi" w:hAnsiTheme="minorHAnsi" w:eastAsiaTheme="minorEastAsia" w:cstheme="minorBidi"/>
      <w:color w:val="auto"/>
      <w:sz w:val="22"/>
      <w:szCs w:val="22"/>
      <w:lang w:eastAsia="en-NZ"/>
    </w:rPr>
  </w:style>
  <w:style w:type="paragraph" w:styleId="TOC9">
    <w:name w:val="toc 9"/>
    <w:basedOn w:val="Normal"/>
    <w:next w:val="Normal"/>
    <w:autoRedefine/>
    <w:uiPriority w:val="39"/>
    <w:unhideWhenUsed/>
    <w:rsid w:val="006257B4"/>
    <w:pPr>
      <w:keepLines w:val="0"/>
      <w:spacing w:line="259" w:lineRule="auto"/>
      <w:ind w:left="1760"/>
    </w:pPr>
    <w:rPr>
      <w:rFonts w:asciiTheme="minorHAnsi" w:hAnsiTheme="minorHAnsi" w:eastAsiaTheme="minorEastAsia" w:cstheme="minorBidi"/>
      <w:color w:val="auto"/>
      <w:sz w:val="22"/>
      <w:szCs w:val="22"/>
      <w:lang w:eastAsia="en-NZ"/>
    </w:rPr>
  </w:style>
  <w:style w:type="character" w:styleId="Hyperlink">
    <w:name w:val="Hyperlink"/>
    <w:basedOn w:val="DefaultParagraphFont"/>
    <w:uiPriority w:val="99"/>
    <w:unhideWhenUsed/>
    <w:rsid w:val="006257B4"/>
    <w:rPr>
      <w:color w:val="0000FF" w:themeColor="hyperlink"/>
      <w:u w:val="single"/>
    </w:rPr>
  </w:style>
  <w:style w:type="character" w:styleId="UnresolvedMention">
    <w:name w:val="Unresolved Mention"/>
    <w:basedOn w:val="DefaultParagraphFont"/>
    <w:uiPriority w:val="99"/>
    <w:semiHidden/>
    <w:unhideWhenUsed/>
    <w:rsid w:val="006257B4"/>
    <w:rPr>
      <w:color w:val="605E5C"/>
      <w:shd w:val="clear" w:color="auto" w:fill="E1DFDD"/>
    </w:rPr>
  </w:style>
  <w:style w:type="paragraph" w:styleId="Revision">
    <w:name w:val="Revision"/>
    <w:hidden/>
    <w:uiPriority w:val="99"/>
    <w:semiHidden/>
    <w:rsid w:val="006257B4"/>
    <w:pPr>
      <w:keepLines w:val="0"/>
      <w:spacing w:after="0" w:line="240" w:lineRule="auto"/>
    </w:pPr>
    <w:rPr>
      <w:lang w:eastAsia="en-NZ"/>
    </w:rPr>
  </w:style>
  <w:style w:type="paragraph" w:styleId="List123" w:customStyle="1">
    <w:name w:val="List 1 2 3"/>
    <w:basedOn w:val="Normal"/>
    <w:rsid w:val="006257B4"/>
    <w:pPr>
      <w:numPr>
        <w:numId w:val="22"/>
      </w:numPr>
      <w:spacing w:before="80" w:after="80" w:line="240" w:lineRule="auto"/>
    </w:pPr>
    <w:rPr>
      <w:rFonts w:cs="Times New Roman" w:eastAsiaTheme="minorHAnsi"/>
      <w:color w:val="auto"/>
      <w:sz w:val="24"/>
      <w:szCs w:val="24"/>
      <w:lang w:eastAsia="en-US"/>
    </w:rPr>
  </w:style>
  <w:style w:type="paragraph" w:styleId="List123level2" w:customStyle="1">
    <w:name w:val="List 1 2 3 level 2"/>
    <w:basedOn w:val="Normal"/>
    <w:uiPriority w:val="1"/>
    <w:semiHidden/>
    <w:qFormat/>
    <w:rsid w:val="006257B4"/>
    <w:pPr>
      <w:numPr>
        <w:ilvl w:val="1"/>
        <w:numId w:val="22"/>
      </w:numPr>
      <w:spacing w:before="80" w:after="80" w:line="240" w:lineRule="auto"/>
    </w:pPr>
    <w:rPr>
      <w:rFonts w:cs="Times New Roman" w:eastAsiaTheme="minorHAnsi"/>
      <w:color w:val="auto"/>
      <w:sz w:val="24"/>
      <w:szCs w:val="24"/>
      <w:lang w:eastAsia="en-US"/>
    </w:rPr>
  </w:style>
  <w:style w:type="paragraph" w:styleId="List123level3" w:customStyle="1">
    <w:name w:val="List 1 2 3 level 3"/>
    <w:basedOn w:val="Normal"/>
    <w:uiPriority w:val="1"/>
    <w:semiHidden/>
    <w:qFormat/>
    <w:rsid w:val="006257B4"/>
    <w:pPr>
      <w:numPr>
        <w:ilvl w:val="2"/>
        <w:numId w:val="22"/>
      </w:numPr>
      <w:spacing w:before="80" w:after="80" w:line="240" w:lineRule="auto"/>
    </w:pPr>
    <w:rPr>
      <w:rFonts w:cs="Times New Roman" w:eastAsiaTheme="minorHAnsi"/>
      <w:color w:val="auto"/>
      <w:sz w:val="24"/>
      <w:szCs w:val="24"/>
      <w:lang w:eastAsia="en-US"/>
    </w:rPr>
  </w:style>
  <w:style w:type="table" w:styleId="Test" w:customStyle="1">
    <w:name w:val="Test"/>
    <w:basedOn w:val="TableNormal"/>
    <w:uiPriority w:val="99"/>
    <w:rsid w:val="006257B4"/>
    <w:pPr>
      <w:keepLines w:val="0"/>
      <w:spacing w:after="0" w:line="240" w:lineRule="auto"/>
    </w:pPr>
    <w:rPr>
      <w:rFonts w:cs="Times New Roman" w:eastAsiaTheme="minorHAnsi"/>
      <w:color w:val="auto"/>
      <w:sz w:val="18"/>
      <w:szCs w:val="24"/>
      <w:lang w:eastAsia="en-NZ"/>
    </w:rPr>
    <w:tblPr>
      <w:tblInd w:w="0" w:type="nil"/>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tcPr>
      <w:shd w:val="clear" w:color="auto" w:fill="FFFFFF" w:themeFill="background1"/>
    </w:tcPr>
    <w:tblStylePr w:type="firstRow">
      <w:pPr>
        <w:jc w:val="center"/>
      </w:pPr>
      <w:tblPr/>
      <w:tcPr>
        <w:shd w:val="clear" w:color="auto" w:fill="03B2C4"/>
      </w:tcPr>
    </w:tblStylePr>
    <w:tblStylePr w:type="firstCol">
      <w:tblPr/>
      <w:tcPr>
        <w:shd w:val="clear" w:color="auto" w:fill="DAEEF3"/>
      </w:tcPr>
    </w:tblStylePr>
  </w:style>
  <w:style w:type="character" w:styleId="ui-provider" w:customStyle="1">
    <w:name w:val="ui-provider"/>
    <w:basedOn w:val="DefaultParagraphFont"/>
    <w:rsid w:val="006257B4"/>
  </w:style>
  <w:style w:type="character" w:styleId="normaltextrun" w:customStyle="1">
    <w:name w:val="normaltextrun"/>
    <w:basedOn w:val="DefaultParagraphFont"/>
    <w:rsid w:val="006257B4"/>
  </w:style>
  <w:style w:type="character" w:styleId="eop" w:customStyle="1">
    <w:name w:val="eop"/>
    <w:basedOn w:val="DefaultParagraphFont"/>
    <w:rsid w:val="006257B4"/>
  </w:style>
  <w:style w:type="paragraph" w:styleId="TOCHeading">
    <w:name w:val="TOC Heading"/>
    <w:basedOn w:val="Heading1"/>
    <w:next w:val="Normal"/>
    <w:uiPriority w:val="39"/>
    <w:unhideWhenUsed/>
    <w:qFormat/>
    <w:rsid w:val="001F7702"/>
    <w:pPr>
      <w:spacing w:before="240" w:after="0" w:line="259" w:lineRule="auto"/>
      <w:ind w:firstLine="0"/>
      <w:outlineLvl w:val="9"/>
    </w:pPr>
    <w:rPr>
      <w:rFonts w:asciiTheme="majorHAnsi" w:hAnsiTheme="majorHAnsi" w:eastAsiaTheme="majorEastAsia" w:cstheme="majorBidi"/>
      <w:b w:val="0"/>
      <w:color w:val="365F91" w:themeColor="accent1" w:themeShade="BF"/>
      <w:sz w:val="32"/>
      <w:szCs w:val="32"/>
      <w:lang w:val="en-US" w:eastAsia="en-US"/>
    </w:rPr>
  </w:style>
  <w:style w:type="character" w:styleId="FollowedHyperlink">
    <w:name w:val="FollowedHyperlink"/>
    <w:basedOn w:val="DefaultParagraphFont"/>
    <w:uiPriority w:val="99"/>
    <w:semiHidden/>
    <w:unhideWhenUsed/>
    <w:rsid w:val="00A66AAF"/>
    <w:rPr>
      <w:color w:val="800080" w:themeColor="followedHyperlink"/>
      <w:u w:val="single"/>
    </w:rPr>
  </w:style>
  <w:style w:type="table" w:styleId="TableGrid">
    <w:name w:val="Table Grid"/>
    <w:basedOn w:val="TableNormal"/>
    <w:uiPriority w:val="59"/>
    <w:rsid w:val="002C1632"/>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05Normal" w:customStyle="1">
    <w:name w:val="0.5 Normal"/>
    <w:basedOn w:val="Normal"/>
    <w:link w:val="05NormalChar"/>
    <w:qFormat/>
    <w:rsid w:val="00842318"/>
    <w:pPr>
      <w:ind w:left="720"/>
    </w:pPr>
  </w:style>
  <w:style w:type="character" w:styleId="05NormalChar" w:customStyle="1">
    <w:name w:val="0.5 Normal Char"/>
    <w:basedOn w:val="DefaultParagraphFont"/>
    <w:link w:val="05Normal"/>
    <w:rsid w:val="008423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15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image" Target="media/image2.png" Id="rId13" /><Relationship Type="http://schemas.openxmlformats.org/officeDocument/2006/relationships/footer" Target="footer2.xml" Id="rId18" /><Relationship Type="http://schemas.openxmlformats.org/officeDocument/2006/relationships/hyperlink" Target="mailto:keith.glaholm@tauranga.govt.nz" TargetMode="External" Id="rId26" /><Relationship Type="http://schemas.openxmlformats.org/officeDocument/2006/relationships/customXml" Target="../customXml/item3.xml" Id="rId3" /><Relationship Type="http://schemas.openxmlformats.org/officeDocument/2006/relationships/hyperlink" Target="mailto:jeanpierre.gallet@aucklandcouncil.govt.nz" TargetMode="External" Id="rId21" /><Relationship Type="http://schemas.openxmlformats.org/officeDocument/2006/relationships/header" Target="header3.xml" Id="rId34"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header" Target="header2.xml" Id="rId17" /><Relationship Type="http://schemas.openxmlformats.org/officeDocument/2006/relationships/hyperlink" Target="mailto:rachael.casey@colabsolutions.govt.nz" TargetMode="External" Id="rId25" /><Relationship Type="http://schemas.openxmlformats.org/officeDocument/2006/relationships/hyperlink" Target="mailto:wade.gosper@wellingwater.co.nz" TargetMode="External" Id="rId33"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hyperlink" Target="https://azurediagovt.sharepoint.com/sites/WSRCustomerDigital-EXT/SoR/Asset%20Data%20Standard/Asset%20Data%20Standard%20v3.6/ADS%20v3.6%20-%20Asset%20Attribute%20Drop%20Down%20Lists.xlsx" TargetMode="External" Id="rId20" /><Relationship Type="http://schemas.openxmlformats.org/officeDocument/2006/relationships/hyperlink" Target="mailto:brendon.harkness@water.co.nz" TargetMode="External"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mailto:david.pinkney@dia.govt.nz" TargetMode="External" Id="rId24" /><Relationship Type="http://schemas.openxmlformats.org/officeDocument/2006/relationships/hyperlink" Target="mailto:dylan.hopkins@wellingwater.co.nz" TargetMode="External" Id="rId32"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hyperlink" Target="mailto:greg.preston@canterbury.ac.nz" TargetMode="External" Id="rId23" /><Relationship Type="http://schemas.openxmlformats.org/officeDocument/2006/relationships/hyperlink" Target="mailto:barry.smith2@dia.govt.nz" TargetMode="External" Id="rId28" /><Relationship Type="http://schemas.openxmlformats.org/officeDocument/2006/relationships/theme" Target="theme/theme1.xml" Id="rId36" /><Relationship Type="http://schemas.openxmlformats.org/officeDocument/2006/relationships/footnotes" Target="footnotes.xml" Id="rId10" /><Relationship Type="http://schemas.openxmlformats.org/officeDocument/2006/relationships/hyperlink" Target="https://azurediagovt.sharepoint.com/sites/WSRCustomerDigital-EXT/SoR/Asset%20Data%20Standard/Asset%20Data%20Standard%20v3.6/ADS%20v3.6%20-%20Asset%20Attributes%20by%20Asset%20Class.xlsx" TargetMode="External" Id="rId19" /><Relationship Type="http://schemas.openxmlformats.org/officeDocument/2006/relationships/hyperlink" Target="mailto:waldo.strydom@water.co.nz" TargetMode="External" Id="rId31"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image" Target="media/image3.png" Id="rId14" /><Relationship Type="http://schemas.openxmlformats.org/officeDocument/2006/relationships/hyperlink" Target="mailto:nina.sardareva@aucklandcouncil.govt.nz" TargetMode="External" Id="rId22" /><Relationship Type="http://schemas.openxmlformats.org/officeDocument/2006/relationships/hyperlink" Target="mailto:kim.fraser@tauranga.govt.nz" TargetMode="External" Id="rId27" /><Relationship Type="http://schemas.openxmlformats.org/officeDocument/2006/relationships/hyperlink" Target="mailto:jennifer.lordan@water.co.nz" TargetMode="External" Id="rId30" /><Relationship Type="http://schemas.openxmlformats.org/officeDocument/2006/relationships/fontTable" Target="fontTable.xml" Id="rId35" /><Relationship Type="http://schemas.openxmlformats.org/officeDocument/2006/relationships/settings" Target="settings.xml" Id="rId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03069A11493AF44802DE6E89007AACE" ma:contentTypeVersion="22" ma:contentTypeDescription="Create a new document." ma:contentTypeScope="" ma:versionID="0d86b061ebdd39e95787fb2f5645e1d4">
  <xsd:schema xmlns:xsd="http://www.w3.org/2001/XMLSchema" xmlns:xs="http://www.w3.org/2001/XMLSchema" xmlns:p="http://schemas.microsoft.com/office/2006/metadata/properties" xmlns:ns2="637730b4-e69d-438f-a38a-c19984ae9761" xmlns:ns3="http://schemas.microsoft.com/sharepoint.v3" xmlns:ns4="55305c5f-c88f-4590-954c-ee5af0beac06" targetNamespace="http://schemas.microsoft.com/office/2006/metadata/properties" ma:root="true" ma:fieldsID="1e7fe48ec33b3fb42216f09aa69119e8" ns2:_="" ns3:_="" ns4:_="">
    <xsd:import namespace="637730b4-e69d-438f-a38a-c19984ae9761"/>
    <xsd:import namespace="http://schemas.microsoft.com/sharepoint.v3"/>
    <xsd:import namespace="55305c5f-c88f-4590-954c-ee5af0beac06"/>
    <xsd:element name="properties">
      <xsd:complexType>
        <xsd:sequence>
          <xsd:element name="documentManagement">
            <xsd:complexType>
              <xsd:all>
                <xsd:element ref="ns2:Doc_x0020_Status" minOccurs="0"/>
                <xsd:element ref="ns3:CategoryDescription" minOccurs="0"/>
                <xsd:element ref="ns2:Owner_x002f_Contact" minOccurs="0"/>
                <xsd:element ref="ns2:_dlc_DocIdUrl" minOccurs="0"/>
                <xsd:element ref="ns2:_dlc_DocId" minOccurs="0"/>
                <xsd:element ref="ns2:_dlc_DocIdPersistId" minOccurs="0"/>
                <xsd:element ref="ns2:l420adf483f846069d66f8a399c4b873" minOccurs="0"/>
                <xsd:element ref="ns2:TaxCatchAll" minOccurs="0"/>
                <xsd:element ref="ns2:n1ca65f3240440cfa6264ce75bd69a20" minOccurs="0"/>
                <xsd:element ref="ns2:SharedWithUsers" minOccurs="0"/>
                <xsd:element ref="ns2:SharedWithDetails" minOccurs="0"/>
                <xsd:element ref="ns4:MediaServiceMetadata" minOccurs="0"/>
                <xsd:element ref="ns4:MediaServiceFastMetadata" minOccurs="0"/>
                <xsd:element ref="ns4:MediaServiceDateTaken" minOccurs="0"/>
                <xsd:element ref="ns4:MediaServiceObjectDetectorVersions" minOccurs="0"/>
                <xsd:element ref="ns4:MediaLengthInSeconds" minOccurs="0"/>
                <xsd:element ref="ns4:MediaServiceGenerationTime" minOccurs="0"/>
                <xsd:element ref="ns4:MediaServiceEventHashCode" minOccurs="0"/>
                <xsd:element ref="ns4:lcf76f155ced4ddcb4097134ff3c332f"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7730b4-e69d-438f-a38a-c19984ae9761" elementFormDefault="qualified">
    <xsd:import namespace="http://schemas.microsoft.com/office/2006/documentManagement/types"/>
    <xsd:import namespace="http://schemas.microsoft.com/office/infopath/2007/PartnerControls"/>
    <xsd:element name="Doc_x0020_Status" ma:index="2" nillable="true" ma:displayName="Doc Status" ma:default="1 - Draft" ma:format="Dropdown" ma:internalName="Doc_x0020_Status" ma:readOnly="false">
      <xsd:simpleType>
        <xsd:restriction base="dms:Choice">
          <xsd:enumeration value="1 - Draft"/>
          <xsd:enumeration value="2 - In Review"/>
          <xsd:enumeration value="3 - Endorsed"/>
          <xsd:enumeration value="4 - Final"/>
          <xsd:enumeration value="8 - Superseded"/>
          <xsd:enumeration value="9 - Archive"/>
        </xsd:restriction>
      </xsd:simpleType>
    </xsd:element>
    <xsd:element name="Owner_x002f_Contact" ma:index="4" nillable="true" ma:displayName="Owner/Contact" ma:list="UserInfo" ma:SharePointGroup="0" ma:internalName="Owner_x002F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Url" ma:index="6"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8" nillable="true" ma:displayName="Document ID Value" ma:description="The value of the document ID assigned to this item." ma:hidden="true" ma:indexed="true" ma:internalName="_dlc_DocId" ma:readOnly="false">
      <xsd:simpleType>
        <xsd:restriction base="dms:Text"/>
      </xsd:simpleType>
    </xsd:element>
    <xsd:element name="_dlc_DocIdPersistId" ma:index="10" nillable="true" ma:displayName="Persist ID" ma:description="Keep ID on add." ma:hidden="true" ma:internalName="_dlc_DocIdPersistId" ma:readOnly="false">
      <xsd:simpleType>
        <xsd:restriction base="dms:Boolean"/>
      </xsd:simpleType>
    </xsd:element>
    <xsd:element name="l420adf483f846069d66f8a399c4b873" ma:index="13" ma:taxonomy="true" ma:internalName="l420adf483f846069d66f8a399c4b873" ma:taxonomyFieldName="SecurityClassification" ma:displayName="Security Classification" ma:readOnly="false" ma:default="" ma:fieldId="{5420adf4-83f8-4606-9d66-f8a399c4b873}" ma:sspId="220cfdc9-10b9-451b-a41a-57414fe47a11" ma:termSetId="00e9160e-5cc3-4f05-9047-e482ea24a95f"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4ff46870-9163-4baf-af7b-c94bbe049b9c}" ma:internalName="TaxCatchAll" ma:readOnly="false" ma:showField="CatchAllData" ma:web="637730b4-e69d-438f-a38a-c19984ae9761">
      <xsd:complexType>
        <xsd:complexContent>
          <xsd:extension base="dms:MultiChoiceLookup">
            <xsd:sequence>
              <xsd:element name="Value" type="dms:Lookup" maxOccurs="unbounded" minOccurs="0" nillable="true"/>
            </xsd:sequence>
          </xsd:extension>
        </xsd:complexContent>
      </xsd:complexType>
    </xsd:element>
    <xsd:element name="n1ca65f3240440cfa6264ce75bd69a20" ma:index="18" nillable="true" ma:taxonomy="true" ma:internalName="n1ca65f3240440cfa6264ce75bd69a20" ma:taxonomyFieldName="Workstream_x002F_Value_x0020_Stream" ma:displayName="Workstream/Value Stream" ma:readOnly="false" ma:default="7;#Customer ＆ Digital|f944954c-2e8e-46df-a88b-24aef4a95ec9" ma:fieldId="{71ca65f3-2404-40cf-a626-4ce75bd69a20}" ma:sspId="220cfdc9-10b9-451b-a41a-57414fe47a11" ma:termSetId="a97cd43e-387b-427d-abf7-92852c138c13" ma:anchorId="00000000-0000-0000-0000-000000000000" ma:open="false" ma:isKeyword="false">
      <xsd:complexType>
        <xsd:sequence>
          <xsd:element ref="pc:Terms" minOccurs="0" maxOccurs="1"/>
        </xsd:sequence>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3"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305c5f-c88f-4590-954c-ee5af0beac06" elementFormDefault="qualified">
    <xsd:import namespace="http://schemas.microsoft.com/office/2006/documentManagement/types"/>
    <xsd:import namespace="http://schemas.microsoft.com/office/infopath/2007/PartnerControls"/>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220cfdc9-10b9-451b-a41a-57414fe47a11" ma:termSetId="09814cd3-568e-fe90-9814-8d621ff8fb84" ma:anchorId="fba54fb3-c3e1-fe81-a776-ca4b69148c4d" ma:open="true" ma:isKeyword="false">
      <xsd:complexType>
        <xsd:sequence>
          <xsd:element ref="pc:Terms" minOccurs="0" maxOccurs="1"/>
        </xsd:sequence>
      </xsd:complexType>
    </xsd:element>
    <xsd:element name="MediaServiceOCR" ma:index="3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CatchAll xmlns="637730b4-e69d-438f-a38a-c19984ae9761">
      <Value>26</Value>
      <Value>6</Value>
    </TaxCatchAll>
    <_dlc_DocId xmlns="637730b4-e69d-438f-a38a-c19984ae9761">3WATERSCDIGI-1761440228-474</_dlc_DocId>
    <_dlc_DocIdUrl xmlns="637730b4-e69d-438f-a38a-c19984ae9761">
      <Url>https://azurediagovt.sharepoint.com/sites/WSRCustomerDigital-EXT/_layouts/15/DocIdRedir.aspx?ID=3WATERSCDIGI-1761440228-474</Url>
      <Description>3WATERSCDIGI-1761440228-474</Description>
    </_dlc_DocIdUrl>
    <_dlc_DocIdPersistId xmlns="637730b4-e69d-438f-a38a-c19984ae9761" xsi:nil="true"/>
    <Owner_x002f_Contact xmlns="637730b4-e69d-438f-a38a-c19984ae9761">
      <UserInfo>
        <DisplayName/>
        <AccountId xsi:nil="true"/>
        <AccountType/>
      </UserInfo>
    </Owner_x002f_Contact>
    <l420adf483f846069d66f8a399c4b873 xmlns="637730b4-e69d-438f-a38a-c19984ae9761">
      <Terms xmlns="http://schemas.microsoft.com/office/infopath/2007/PartnerControls">
        <TermInfo xmlns="http://schemas.microsoft.com/office/infopath/2007/PartnerControls">
          <TermName xmlns="http://schemas.microsoft.com/office/infopath/2007/PartnerControls">IN-CONFIDENCE</TermName>
          <TermId xmlns="http://schemas.microsoft.com/office/infopath/2007/PartnerControls">e900075c-c4ed-4f94-a479-da568f6b0693</TermId>
        </TermInfo>
      </Terms>
    </l420adf483f846069d66f8a399c4b873>
    <CategoryDescription xmlns="http://schemas.microsoft.com/sharepoint.v3">Asset Data Standard v3.6 - Word Document</CategoryDescription>
    <Doc_x0020_Status xmlns="637730b4-e69d-438f-a38a-c19984ae9761">1 - Draft</Doc_x0020_Status>
    <n1ca65f3240440cfa6264ce75bd69a20 xmlns="637730b4-e69d-438f-a38a-c19984ae9761">
      <Terms xmlns="http://schemas.microsoft.com/office/infopath/2007/PartnerControls">
        <TermInfo xmlns="http://schemas.microsoft.com/office/infopath/2007/PartnerControls">
          <TermName xmlns="http://schemas.microsoft.com/office/infopath/2007/PartnerControls">Systems of Record</TermName>
          <TermId xmlns="http://schemas.microsoft.com/office/infopath/2007/PartnerControls">c176ff28-d02e-456d-b5e8-1830575335c3</TermId>
        </TermInfo>
      </Terms>
    </n1ca65f3240440cfa6264ce75bd69a20>
    <lcf76f155ced4ddcb4097134ff3c332f xmlns="55305c5f-c88f-4590-954c-ee5af0beac0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13597F-2490-434D-8892-711B7DC8F7D4}">
  <ds:schemaRefs>
    <ds:schemaRef ds:uri="http://schemas.openxmlformats.org/officeDocument/2006/bibliography"/>
  </ds:schemaRefs>
</ds:datastoreItem>
</file>

<file path=customXml/itemProps2.xml><?xml version="1.0" encoding="utf-8"?>
<ds:datastoreItem xmlns:ds="http://schemas.openxmlformats.org/officeDocument/2006/customXml" ds:itemID="{FB07B47D-D0FB-4E79-A039-E77631D8D0EF}">
  <ds:schemaRefs>
    <ds:schemaRef ds:uri="http://schemas.microsoft.com/sharepoint/v3/contenttype/forms"/>
  </ds:schemaRefs>
</ds:datastoreItem>
</file>

<file path=customXml/itemProps3.xml><?xml version="1.0" encoding="utf-8"?>
<ds:datastoreItem xmlns:ds="http://schemas.openxmlformats.org/officeDocument/2006/customXml" ds:itemID="{B15EB075-547E-4022-9C0A-D41AD71D8AC8}"/>
</file>

<file path=customXml/itemProps4.xml><?xml version="1.0" encoding="utf-8"?>
<ds:datastoreItem xmlns:ds="http://schemas.openxmlformats.org/officeDocument/2006/customXml" ds:itemID="{7DF3EA84-DE18-43D9-ABF0-9307F6C4C902}">
  <ds:schemaRefs>
    <ds:schemaRef ds:uri="http://schemas.microsoft.com/sharepoint/events"/>
  </ds:schemaRefs>
</ds:datastoreItem>
</file>

<file path=customXml/itemProps5.xml><?xml version="1.0" encoding="utf-8"?>
<ds:datastoreItem xmlns:ds="http://schemas.openxmlformats.org/officeDocument/2006/customXml" ds:itemID="{2A6B4452-DF33-42EA-94D8-58D6B9D66240}">
  <ds:schemaRefs>
    <ds:schemaRef ds:uri="http://schemas.microsoft.com/office/2006/metadata/properties"/>
    <ds:schemaRef ds:uri="http://schemas.microsoft.com/office/infopath/2007/PartnerControls"/>
    <ds:schemaRef ds:uri="637730b4-e69d-438f-a38a-c19984ae9761"/>
    <ds:schemaRef ds:uri="http://schemas.microsoft.com/sharepoint.v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Asset Data Standard v3.6 - Word Document</dc:title>
  <dc:subject/>
  <dc:creator>Barry Smith</dc:creator>
  <cp:keywords>ADS</cp:keywords>
  <cp:lastModifiedBy>Craig Carpenter</cp:lastModifiedBy>
  <cp:revision>168</cp:revision>
  <dcterms:created xsi:type="dcterms:W3CDTF">2023-06-23T10:11:00Z</dcterms:created>
  <dcterms:modified xsi:type="dcterms:W3CDTF">2023-11-20T20:34:23Z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0x010100C03069A11493AF44802DE6E89007AACE</vt:lpwstr>
  </property>
  <property fmtid="{D5CDD505-2E9C-101B-9397-08002B2CF9AE}" pid="3" name="Workstream/Valuestream">
    <vt:lpwstr>6;#Communications and Engagements|94f564d9-3187-4f99-b15b-0853656935db</vt:lpwstr>
  </property>
  <property fmtid="{D5CDD505-2E9C-101B-9397-08002B2CF9AE}" pid="4" name="SecurityClassification">
    <vt:lpwstr>6</vt:lpwstr>
  </property>
  <property fmtid="{D5CDD505-2E9C-101B-9397-08002B2CF9AE}" pid="5" name="_dlc_DocIdItemGuid">
    <vt:lpwstr>c5e414d5-5018-4ead-9d83-7db566ee6907</vt:lpwstr>
  </property>
  <property fmtid="{D5CDD505-2E9C-101B-9397-08002B2CF9AE}" pid="6" name="MediaServiceImageTags">
    <vt:lpwstr/>
  </property>
  <property fmtid="{D5CDD505-2E9C-101B-9397-08002B2CF9AE}" pid="7" name="Workstream/Value Stream">
    <vt:lpwstr>26</vt:lpwstr>
  </property>
  <property fmtid="{D5CDD505-2E9C-101B-9397-08002B2CF9AE}" pid="8" name="_docset_NoMedatataSyncRequired">
    <vt:lpwstr>False</vt:lpwstr>
  </property>
</Properties>
</file>